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B4D652" w14:textId="77777777" w:rsidR="00A20E84" w:rsidRDefault="00A20E84">
      <w:pPr>
        <w:rPr>
          <w:rFonts w:ascii="Barlow" w:hAnsi="Barlow"/>
        </w:rPr>
      </w:pPr>
    </w:p>
    <w:p w14:paraId="608EC95A" w14:textId="77777777" w:rsidR="005E1F5F" w:rsidRPr="00EA4C96" w:rsidRDefault="005E1F5F">
      <w:pPr>
        <w:rPr>
          <w:rFonts w:ascii="Barlow" w:hAnsi="Barlow"/>
        </w:rPr>
      </w:pPr>
    </w:p>
    <w:p w14:paraId="60CF590F" w14:textId="77777777" w:rsidR="00EA4C96" w:rsidRPr="00EC0217" w:rsidRDefault="005E1F5F" w:rsidP="00EA4C96">
      <w:pPr>
        <w:jc w:val="both"/>
        <w:rPr>
          <w:rFonts w:ascii="Barlow" w:hAnsi="Barlow"/>
          <w:b/>
          <w:bCs/>
        </w:rPr>
      </w:pPr>
      <w:r w:rsidRPr="00EC0217">
        <w:rPr>
          <w:rFonts w:ascii="Barlow" w:hAnsi="Barlow"/>
          <w:b/>
          <w:bCs/>
        </w:rPr>
        <w:t>DIRECTION DES RESSOURCES HUMAINES</w:t>
      </w:r>
    </w:p>
    <w:p w14:paraId="0D988CB6" w14:textId="77777777" w:rsidR="005E1F5F" w:rsidRPr="00EC0217" w:rsidRDefault="005E1F5F" w:rsidP="00EA4C96">
      <w:pPr>
        <w:jc w:val="both"/>
        <w:rPr>
          <w:rFonts w:ascii="Barlow" w:hAnsi="Barlow"/>
          <w:b/>
          <w:bCs/>
        </w:rPr>
      </w:pPr>
      <w:r w:rsidRPr="00EC0217">
        <w:rPr>
          <w:rFonts w:ascii="Barlow" w:hAnsi="Barlow"/>
          <w:b/>
          <w:bCs/>
        </w:rPr>
        <w:t>SERVICE EMPLOI ET COMPÉTENCES</w:t>
      </w:r>
    </w:p>
    <w:p w14:paraId="305AEA0D" w14:textId="77777777" w:rsidR="005E1F5F" w:rsidRPr="00EC0217" w:rsidRDefault="005E1F5F" w:rsidP="00EA4C96">
      <w:pPr>
        <w:jc w:val="both"/>
        <w:rPr>
          <w:rFonts w:ascii="Barlow" w:hAnsi="Barlow"/>
          <w:b/>
          <w:bCs/>
        </w:rPr>
      </w:pPr>
    </w:p>
    <w:p w14:paraId="1D2F5AA6" w14:textId="74DD44B9" w:rsidR="00785410" w:rsidRPr="00EC0217" w:rsidRDefault="005E1F5F" w:rsidP="00785410">
      <w:pPr>
        <w:jc w:val="center"/>
        <w:rPr>
          <w:rFonts w:ascii="Barlow" w:eastAsia="Times New Roman" w:hAnsi="Barlow" w:cs="Calibri"/>
          <w:b/>
          <w:smallCaps/>
          <w:kern w:val="0"/>
          <w:u w:val="single"/>
          <w:lang w:eastAsia="fr-FR"/>
          <w14:ligatures w14:val="none"/>
        </w:rPr>
      </w:pPr>
      <w:r w:rsidRPr="00EC0217">
        <w:rPr>
          <w:rFonts w:ascii="Barlow" w:hAnsi="Barlow"/>
          <w:b/>
          <w:bCs/>
        </w:rPr>
        <w:tab/>
      </w:r>
      <w:r w:rsidRPr="00EC0217">
        <w:rPr>
          <w:rFonts w:ascii="Barlow" w:hAnsi="Barlow"/>
          <w:b/>
          <w:bCs/>
        </w:rPr>
        <w:tab/>
      </w:r>
      <w:r w:rsidRPr="00EC0217">
        <w:rPr>
          <w:rFonts w:ascii="Barlow" w:hAnsi="Barlow"/>
          <w:b/>
          <w:bCs/>
        </w:rPr>
        <w:tab/>
      </w:r>
      <w:r w:rsidRPr="00EC0217">
        <w:rPr>
          <w:rFonts w:ascii="Barlow" w:hAnsi="Barlow"/>
          <w:b/>
          <w:bCs/>
        </w:rPr>
        <w:tab/>
      </w:r>
      <w:r w:rsidRPr="00EC0217">
        <w:rPr>
          <w:rFonts w:ascii="Barlow" w:hAnsi="Barlow"/>
          <w:b/>
          <w:bCs/>
        </w:rPr>
        <w:tab/>
      </w:r>
      <w:r w:rsidRPr="00EC0217">
        <w:rPr>
          <w:rFonts w:ascii="Barlow" w:hAnsi="Barlow"/>
          <w:b/>
          <w:bCs/>
        </w:rPr>
        <w:tab/>
      </w:r>
      <w:r w:rsidRPr="00EC0217">
        <w:rPr>
          <w:rFonts w:ascii="Barlow" w:hAnsi="Barlow"/>
          <w:b/>
          <w:bCs/>
        </w:rPr>
        <w:tab/>
      </w:r>
      <w:r w:rsidRPr="00EC0217">
        <w:rPr>
          <w:rFonts w:ascii="Barlow" w:hAnsi="Barlow"/>
          <w:b/>
          <w:bCs/>
        </w:rPr>
        <w:tab/>
      </w:r>
      <w:r w:rsidRPr="00EC0217">
        <w:rPr>
          <w:rFonts w:ascii="Barlow" w:hAnsi="Barlow"/>
          <w:b/>
          <w:bCs/>
        </w:rPr>
        <w:tab/>
      </w:r>
      <w:r w:rsidRPr="00EC0217">
        <w:rPr>
          <w:rFonts w:ascii="Barlow" w:hAnsi="Barlow"/>
        </w:rPr>
        <w:tab/>
        <w:t xml:space="preserve">Le </w:t>
      </w:r>
      <w:r w:rsidR="00544AB6">
        <w:rPr>
          <w:rFonts w:ascii="Barlow" w:hAnsi="Barlow"/>
        </w:rPr>
        <w:t>10 juin</w:t>
      </w:r>
      <w:r w:rsidR="00485FCD" w:rsidRPr="00EC0217">
        <w:rPr>
          <w:rFonts w:ascii="Barlow" w:hAnsi="Barlow"/>
        </w:rPr>
        <w:t xml:space="preserve"> 2025</w:t>
      </w:r>
      <w:r w:rsidR="00785410" w:rsidRPr="00EC0217">
        <w:rPr>
          <w:rFonts w:ascii="Barlow" w:eastAsia="Times New Roman" w:hAnsi="Barlow" w:cs="Calibri"/>
          <w:b/>
          <w:smallCaps/>
          <w:kern w:val="0"/>
          <w:u w:val="single"/>
          <w:lang w:eastAsia="fr-FR"/>
          <w14:ligatures w14:val="none"/>
        </w:rPr>
        <w:t xml:space="preserve"> </w:t>
      </w:r>
    </w:p>
    <w:p w14:paraId="30C99137" w14:textId="77777777" w:rsidR="00785410" w:rsidRPr="00EC0217" w:rsidRDefault="00785410" w:rsidP="00EC0217">
      <w:pPr>
        <w:ind w:right="709"/>
        <w:jc w:val="both"/>
        <w:rPr>
          <w:rFonts w:ascii="Barlow" w:eastAsia="Times New Roman" w:hAnsi="Barlow" w:cs="Calibri"/>
          <w:b/>
          <w:kern w:val="0"/>
          <w:lang w:eastAsia="fr-FR"/>
          <w14:ligatures w14:val="none"/>
        </w:rPr>
      </w:pPr>
    </w:p>
    <w:p w14:paraId="55A9FB2F" w14:textId="77777777" w:rsidR="00785410" w:rsidRPr="00EC0217" w:rsidRDefault="00785410" w:rsidP="00785410">
      <w:pPr>
        <w:rPr>
          <w:rFonts w:ascii="Barlow" w:eastAsia="Times New Roman" w:hAnsi="Barlow" w:cs="Calibri"/>
          <w:b/>
          <w:kern w:val="0"/>
          <w:lang w:eastAsia="fr-FR"/>
          <w14:ligatures w14:val="none"/>
        </w:rPr>
      </w:pPr>
    </w:p>
    <w:p w14:paraId="751626A4" w14:textId="04F402C2" w:rsidR="00785410" w:rsidRPr="00EC0217" w:rsidRDefault="00785410" w:rsidP="008943F9">
      <w:pPr>
        <w:jc w:val="center"/>
        <w:rPr>
          <w:rFonts w:ascii="Barlow" w:eastAsia="Times New Roman" w:hAnsi="Barlow" w:cs="Calibri"/>
          <w:b/>
          <w:caps/>
          <w:kern w:val="0"/>
          <w:lang w:eastAsia="fr-FR"/>
          <w14:ligatures w14:val="none"/>
        </w:rPr>
      </w:pPr>
      <w:r w:rsidRPr="00EC0217">
        <w:rPr>
          <w:rFonts w:ascii="Barlow" w:eastAsia="Times New Roman" w:hAnsi="Barlow" w:cs="Calibri"/>
          <w:b/>
          <w:kern w:val="0"/>
          <w:lang w:eastAsia="fr-FR"/>
          <w14:ligatures w14:val="none"/>
        </w:rPr>
        <w:t xml:space="preserve">1 </w:t>
      </w:r>
      <w:r w:rsidR="00544AB6">
        <w:rPr>
          <w:rFonts w:ascii="Barlow" w:eastAsia="Times New Roman" w:hAnsi="Barlow" w:cs="Calibri"/>
          <w:b/>
          <w:kern w:val="0"/>
          <w:lang w:eastAsia="fr-FR"/>
          <w14:ligatures w14:val="none"/>
        </w:rPr>
        <w:t>Assistant de Gestion Comptable</w:t>
      </w:r>
      <w:r w:rsidR="000037B9" w:rsidRPr="00EC0217">
        <w:rPr>
          <w:rFonts w:ascii="Barlow" w:eastAsia="Times New Roman" w:hAnsi="Barlow" w:cs="Calibri"/>
          <w:b/>
          <w:kern w:val="0"/>
          <w:lang w:eastAsia="fr-FR"/>
          <w14:ligatures w14:val="none"/>
        </w:rPr>
        <w:t xml:space="preserve"> </w:t>
      </w:r>
      <w:r w:rsidRPr="00EC0217">
        <w:rPr>
          <w:rFonts w:ascii="Barlow" w:eastAsia="Times New Roman" w:hAnsi="Barlow" w:cs="Calibri"/>
          <w:b/>
          <w:kern w:val="0"/>
          <w:lang w:eastAsia="fr-FR"/>
          <w14:ligatures w14:val="none"/>
        </w:rPr>
        <w:t>(H/F)</w:t>
      </w:r>
    </w:p>
    <w:p w14:paraId="6DD56959" w14:textId="77777777" w:rsidR="00785410" w:rsidRPr="00EC0217" w:rsidRDefault="00785410" w:rsidP="008943F9">
      <w:pPr>
        <w:ind w:right="-2"/>
        <w:jc w:val="center"/>
        <w:rPr>
          <w:rFonts w:ascii="Barlow" w:eastAsia="Times New Roman" w:hAnsi="Barlow" w:cs="Calibri"/>
          <w:b/>
          <w:bCs/>
          <w:kern w:val="0"/>
          <w:lang w:eastAsia="fr-FR"/>
          <w14:ligatures w14:val="none"/>
        </w:rPr>
      </w:pPr>
    </w:p>
    <w:p w14:paraId="2F375A44" w14:textId="2CC7E27A" w:rsidR="00785410" w:rsidRPr="00EC0217" w:rsidRDefault="000037B9" w:rsidP="008943F9">
      <w:pPr>
        <w:ind w:right="-2"/>
        <w:jc w:val="center"/>
        <w:rPr>
          <w:rFonts w:ascii="Barlow" w:eastAsia="Times New Roman" w:hAnsi="Barlow" w:cs="Calibri"/>
          <w:b/>
          <w:bCs/>
          <w:kern w:val="0"/>
          <w:lang w:eastAsia="fr-FR"/>
          <w14:ligatures w14:val="none"/>
        </w:rPr>
      </w:pPr>
      <w:r w:rsidRPr="00EC0217">
        <w:rPr>
          <w:rFonts w:ascii="Barlow" w:eastAsia="Times New Roman" w:hAnsi="Barlow" w:cs="Calibri"/>
          <w:b/>
          <w:bCs/>
          <w:kern w:val="0"/>
          <w:lang w:eastAsia="fr-FR"/>
          <w14:ligatures w14:val="none"/>
        </w:rPr>
        <w:t xml:space="preserve">Service </w:t>
      </w:r>
      <w:r w:rsidR="00544AB6">
        <w:rPr>
          <w:rFonts w:ascii="Barlow" w:eastAsia="Times New Roman" w:hAnsi="Barlow" w:cs="Calibri"/>
          <w:b/>
          <w:bCs/>
          <w:kern w:val="0"/>
          <w:lang w:eastAsia="fr-FR"/>
          <w14:ligatures w14:val="none"/>
        </w:rPr>
        <w:t xml:space="preserve">Ingénierie Financière et recherche de Financements </w:t>
      </w:r>
    </w:p>
    <w:p w14:paraId="798EC1EF" w14:textId="3A5CB5B8" w:rsidR="00785410" w:rsidRPr="00EC0217" w:rsidRDefault="00785410" w:rsidP="008943F9">
      <w:pPr>
        <w:ind w:right="-2"/>
        <w:jc w:val="center"/>
        <w:rPr>
          <w:rFonts w:ascii="Barlow" w:eastAsia="Times New Roman" w:hAnsi="Barlow" w:cs="Calibri"/>
          <w:b/>
          <w:bCs/>
          <w:kern w:val="0"/>
          <w:lang w:eastAsia="fr-FR"/>
          <w14:ligatures w14:val="none"/>
        </w:rPr>
      </w:pPr>
      <w:r w:rsidRPr="00EC0217">
        <w:rPr>
          <w:rFonts w:ascii="Barlow" w:eastAsia="Times New Roman" w:hAnsi="Barlow" w:cs="Calibri"/>
          <w:b/>
          <w:bCs/>
          <w:kern w:val="0"/>
          <w:lang w:eastAsia="fr-FR"/>
          <w14:ligatures w14:val="none"/>
        </w:rPr>
        <w:t xml:space="preserve">Direction </w:t>
      </w:r>
      <w:r w:rsidR="00544AB6">
        <w:rPr>
          <w:rFonts w:ascii="Barlow" w:eastAsia="Times New Roman" w:hAnsi="Barlow" w:cs="Calibri"/>
          <w:b/>
          <w:bCs/>
          <w:kern w:val="0"/>
          <w:lang w:eastAsia="fr-FR"/>
          <w14:ligatures w14:val="none"/>
        </w:rPr>
        <w:t>des Finances</w:t>
      </w:r>
    </w:p>
    <w:p w14:paraId="74B2E8DB" w14:textId="4F05944A" w:rsidR="00785410" w:rsidRPr="00EC0217" w:rsidRDefault="008943F9" w:rsidP="008943F9">
      <w:pPr>
        <w:ind w:right="-2"/>
        <w:jc w:val="center"/>
        <w:rPr>
          <w:rFonts w:ascii="Barlow" w:eastAsia="Times New Roman" w:hAnsi="Barlow" w:cs="Calibri"/>
          <w:b/>
          <w:bCs/>
          <w:kern w:val="0"/>
          <w:lang w:eastAsia="fr-FR"/>
          <w14:ligatures w14:val="none"/>
        </w:rPr>
      </w:pPr>
      <w:r w:rsidRPr="00EC0217">
        <w:rPr>
          <w:rFonts w:ascii="Barlow" w:eastAsia="Times New Roman" w:hAnsi="Barlow" w:cs="Calibri"/>
          <w:b/>
          <w:bCs/>
          <w:kern w:val="0"/>
          <w:lang w:eastAsia="fr-FR"/>
          <w14:ligatures w14:val="none"/>
        </w:rPr>
        <w:t xml:space="preserve">Direction Générale </w:t>
      </w:r>
      <w:r w:rsidR="00544AB6">
        <w:rPr>
          <w:rFonts w:ascii="Barlow" w:eastAsia="Times New Roman" w:hAnsi="Barlow" w:cs="Calibri"/>
          <w:b/>
          <w:bCs/>
          <w:kern w:val="0"/>
          <w:lang w:eastAsia="fr-FR"/>
          <w14:ligatures w14:val="none"/>
        </w:rPr>
        <w:t>Adjointe Ressources</w:t>
      </w:r>
    </w:p>
    <w:p w14:paraId="0E9BFD4B" w14:textId="5143BAE8" w:rsidR="00785410" w:rsidRPr="00EC0217" w:rsidRDefault="00785410" w:rsidP="008943F9">
      <w:pPr>
        <w:ind w:right="-2"/>
        <w:jc w:val="center"/>
        <w:rPr>
          <w:rFonts w:ascii="Barlow" w:eastAsia="Times New Roman" w:hAnsi="Barlow" w:cs="Calibri"/>
          <w:b/>
          <w:bCs/>
          <w:kern w:val="0"/>
          <w:lang w:eastAsia="fr-FR"/>
          <w14:ligatures w14:val="none"/>
        </w:rPr>
      </w:pPr>
      <w:r w:rsidRPr="00EC0217">
        <w:rPr>
          <w:rFonts w:ascii="Barlow" w:eastAsia="Times New Roman" w:hAnsi="Barlow" w:cs="Calibri"/>
          <w:b/>
          <w:bCs/>
          <w:kern w:val="0"/>
          <w:lang w:eastAsia="fr-FR"/>
          <w14:ligatures w14:val="none"/>
        </w:rPr>
        <w:t xml:space="preserve">Catégorie </w:t>
      </w:r>
      <w:r w:rsidR="008943F9" w:rsidRPr="00EC0217">
        <w:rPr>
          <w:rFonts w:ascii="Barlow" w:eastAsia="Times New Roman" w:hAnsi="Barlow" w:cs="Calibri"/>
          <w:b/>
          <w:bCs/>
          <w:kern w:val="0"/>
          <w:lang w:eastAsia="fr-FR"/>
          <w14:ligatures w14:val="none"/>
        </w:rPr>
        <w:t>B</w:t>
      </w:r>
      <w:r w:rsidRPr="00EC0217">
        <w:rPr>
          <w:rFonts w:ascii="Barlow" w:eastAsia="Times New Roman" w:hAnsi="Barlow" w:cs="Calibri"/>
          <w:b/>
          <w:bCs/>
          <w:kern w:val="0"/>
          <w:lang w:eastAsia="fr-FR"/>
          <w14:ligatures w14:val="none"/>
        </w:rPr>
        <w:t xml:space="preserve"> – </w:t>
      </w:r>
      <w:r w:rsidR="008943F9" w:rsidRPr="00EC0217">
        <w:rPr>
          <w:rFonts w:ascii="Barlow" w:eastAsia="Times New Roman" w:hAnsi="Barlow" w:cs="Calibri"/>
          <w:b/>
          <w:bCs/>
          <w:kern w:val="0"/>
          <w:lang w:eastAsia="fr-FR"/>
          <w14:ligatures w14:val="none"/>
        </w:rPr>
        <w:t>Rédacteur</w:t>
      </w:r>
      <w:r w:rsidRPr="00EC0217">
        <w:rPr>
          <w:rFonts w:ascii="Barlow" w:eastAsia="Times New Roman" w:hAnsi="Barlow" w:cs="Calibri"/>
          <w:b/>
          <w:bCs/>
          <w:kern w:val="0"/>
          <w:lang w:eastAsia="fr-FR"/>
          <w14:ligatures w14:val="none"/>
        </w:rPr>
        <w:t xml:space="preserve"> – Filière </w:t>
      </w:r>
      <w:r w:rsidR="008943F9" w:rsidRPr="00EC0217">
        <w:rPr>
          <w:rFonts w:ascii="Barlow" w:eastAsia="Times New Roman" w:hAnsi="Barlow" w:cs="Calibri"/>
          <w:b/>
          <w:bCs/>
          <w:kern w:val="0"/>
          <w:lang w:eastAsia="fr-FR"/>
          <w14:ligatures w14:val="none"/>
        </w:rPr>
        <w:t>Administrative</w:t>
      </w:r>
    </w:p>
    <w:p w14:paraId="1150D0BC" w14:textId="52B0CA95" w:rsidR="00785410" w:rsidRPr="00EC0217" w:rsidRDefault="00785410" w:rsidP="008943F9">
      <w:pPr>
        <w:ind w:right="142"/>
        <w:jc w:val="center"/>
        <w:rPr>
          <w:rFonts w:ascii="Barlow" w:eastAsia="Times New Roman" w:hAnsi="Barlow" w:cs="Calibri"/>
          <w:b/>
          <w:bCs/>
          <w:kern w:val="0"/>
          <w:lang w:eastAsia="fr-FR"/>
          <w14:ligatures w14:val="none"/>
        </w:rPr>
      </w:pPr>
      <w:r w:rsidRPr="00EC0217">
        <w:rPr>
          <w:rFonts w:ascii="Barlow" w:eastAsia="Times New Roman" w:hAnsi="Barlow" w:cs="Calibri"/>
          <w:b/>
          <w:bCs/>
          <w:kern w:val="0"/>
          <w:lang w:eastAsia="fr-FR"/>
          <w14:ligatures w14:val="none"/>
        </w:rPr>
        <w:t>A temps complet</w:t>
      </w:r>
    </w:p>
    <w:p w14:paraId="64646F65" w14:textId="77777777" w:rsidR="00785410" w:rsidRPr="00EC0217" w:rsidRDefault="00785410" w:rsidP="00785410">
      <w:pPr>
        <w:ind w:left="1134" w:right="142" w:hanging="1701"/>
        <w:jc w:val="center"/>
        <w:rPr>
          <w:rFonts w:ascii="Barlow" w:eastAsia="Times New Roman" w:hAnsi="Barlow" w:cs="Calibri"/>
          <w:b/>
          <w:bCs/>
          <w:kern w:val="0"/>
          <w:lang w:eastAsia="fr-FR"/>
          <w14:ligatures w14:val="none"/>
        </w:rPr>
      </w:pPr>
    </w:p>
    <w:p w14:paraId="7C12713F" w14:textId="77777777" w:rsidR="00785410" w:rsidRPr="00EC0217" w:rsidRDefault="00785410" w:rsidP="00785410">
      <w:pPr>
        <w:spacing w:after="120"/>
        <w:ind w:right="-2"/>
        <w:jc w:val="center"/>
        <w:rPr>
          <w:rFonts w:ascii="Barlow" w:eastAsia="Calibri" w:hAnsi="Barlow" w:cs="Calibri"/>
          <w:kern w:val="0"/>
          <w14:ligatures w14:val="none"/>
        </w:rPr>
      </w:pPr>
      <w:r w:rsidRPr="00EC0217">
        <w:rPr>
          <w:rFonts w:ascii="Barlow" w:eastAsia="Times New Roman" w:hAnsi="Barlow" w:cs="Calibri"/>
          <w:b/>
          <w:bCs/>
          <w:kern w:val="0"/>
          <w:lang w:eastAsia="fr-FR"/>
          <w14:ligatures w14:val="none"/>
        </w:rPr>
        <w:t>*********************************************************</w:t>
      </w:r>
    </w:p>
    <w:p w14:paraId="6A8F6BE1" w14:textId="77777777" w:rsidR="00785410" w:rsidRPr="00EC0217" w:rsidRDefault="00785410" w:rsidP="00785410">
      <w:pPr>
        <w:spacing w:line="259" w:lineRule="auto"/>
        <w:jc w:val="both"/>
        <w:rPr>
          <w:rFonts w:ascii="Barlow" w:eastAsia="Calibri" w:hAnsi="Barlow" w:cs="Calibri"/>
          <w:kern w:val="0"/>
          <w14:ligatures w14:val="none"/>
        </w:rPr>
      </w:pPr>
    </w:p>
    <w:p w14:paraId="1B2A8975" w14:textId="77777777" w:rsidR="00785410" w:rsidRPr="00544AB6" w:rsidRDefault="00785410" w:rsidP="00785410">
      <w:pPr>
        <w:jc w:val="both"/>
        <w:rPr>
          <w:rFonts w:ascii="Barlow" w:eastAsia="Times New Roman" w:hAnsi="Barlow" w:cs="Calibri"/>
          <w:b/>
          <w:bCs/>
          <w:smallCaps/>
          <w:kern w:val="0"/>
          <w:sz w:val="22"/>
          <w:szCs w:val="22"/>
          <w:u w:val="single"/>
          <w:lang w:eastAsia="fr-FR"/>
          <w14:ligatures w14:val="none"/>
        </w:rPr>
      </w:pPr>
      <w:r w:rsidRPr="00544AB6">
        <w:rPr>
          <w:rFonts w:ascii="Barlow" w:eastAsia="Times New Roman" w:hAnsi="Barlow" w:cs="Calibri"/>
          <w:b/>
          <w:bCs/>
          <w:kern w:val="0"/>
          <w:sz w:val="22"/>
          <w:szCs w:val="22"/>
          <w:u w:val="single"/>
          <w:lang w:eastAsia="fr-FR"/>
          <w14:ligatures w14:val="none"/>
        </w:rPr>
        <w:t>Missions principales du poste</w:t>
      </w:r>
      <w:r w:rsidRPr="00544AB6">
        <w:rPr>
          <w:rFonts w:ascii="Barlow" w:eastAsia="Times New Roman" w:hAnsi="Barlow" w:cs="Calibri"/>
          <w:b/>
          <w:bCs/>
          <w:smallCaps/>
          <w:kern w:val="0"/>
          <w:sz w:val="22"/>
          <w:szCs w:val="22"/>
          <w:u w:val="single"/>
          <w:lang w:eastAsia="fr-FR"/>
          <w14:ligatures w14:val="none"/>
        </w:rPr>
        <w:t xml:space="preserve"> :</w:t>
      </w:r>
    </w:p>
    <w:p w14:paraId="49E80480" w14:textId="77777777" w:rsidR="00785410" w:rsidRPr="00544AB6" w:rsidRDefault="00785410" w:rsidP="00785410">
      <w:pPr>
        <w:jc w:val="both"/>
        <w:rPr>
          <w:rFonts w:ascii="Barlow" w:eastAsia="Times New Roman" w:hAnsi="Barlow" w:cs="Calibri"/>
          <w:b/>
          <w:bCs/>
          <w:smallCaps/>
          <w:kern w:val="0"/>
          <w:sz w:val="22"/>
          <w:szCs w:val="22"/>
          <w:u w:val="single"/>
          <w:lang w:eastAsia="fr-FR"/>
          <w14:ligatures w14:val="none"/>
        </w:rPr>
      </w:pPr>
    </w:p>
    <w:p w14:paraId="3BE7C23D" w14:textId="77777777" w:rsidR="00544AB6" w:rsidRPr="00544AB6" w:rsidRDefault="00544AB6" w:rsidP="00544AB6">
      <w:pPr>
        <w:rPr>
          <w:rFonts w:ascii="Barlow" w:hAnsi="Barlow" w:cs="Calibri"/>
          <w:bCs/>
          <w:sz w:val="22"/>
          <w:szCs w:val="22"/>
        </w:rPr>
      </w:pPr>
      <w:r w:rsidRPr="00544AB6">
        <w:rPr>
          <w:rFonts w:ascii="Barlow" w:hAnsi="Barlow" w:cs="Calibri"/>
          <w:bCs/>
          <w:sz w:val="22"/>
          <w:szCs w:val="22"/>
        </w:rPr>
        <w:t>Assure le suivi financier lié aux organismes institutionnels du CCAS</w:t>
      </w:r>
    </w:p>
    <w:p w14:paraId="45136E1C" w14:textId="77777777" w:rsidR="00544AB6" w:rsidRPr="00544AB6" w:rsidRDefault="00544AB6" w:rsidP="00544AB6">
      <w:pPr>
        <w:rPr>
          <w:rFonts w:ascii="Barlow" w:hAnsi="Barlow" w:cs="Calibri"/>
          <w:bCs/>
          <w:sz w:val="22"/>
          <w:szCs w:val="22"/>
        </w:rPr>
      </w:pPr>
      <w:r w:rsidRPr="00544AB6">
        <w:rPr>
          <w:rFonts w:ascii="Barlow" w:hAnsi="Barlow" w:cs="Calibri"/>
          <w:bCs/>
          <w:sz w:val="22"/>
          <w:szCs w:val="22"/>
        </w:rPr>
        <w:t xml:space="preserve">Assure le suivi des budgets et comptes de résultats de la Petite Enfance (ALSH, crèches) </w:t>
      </w:r>
    </w:p>
    <w:p w14:paraId="1573FABF" w14:textId="77777777" w:rsidR="00544AB6" w:rsidRPr="00544AB6" w:rsidRDefault="00544AB6" w:rsidP="00544AB6">
      <w:pPr>
        <w:rPr>
          <w:rFonts w:ascii="Barlow" w:hAnsi="Barlow" w:cs="Calibri"/>
          <w:bCs/>
          <w:sz w:val="22"/>
          <w:szCs w:val="22"/>
        </w:rPr>
      </w:pPr>
      <w:r w:rsidRPr="00544AB6">
        <w:rPr>
          <w:rFonts w:ascii="Barlow" w:hAnsi="Barlow" w:cs="Calibri"/>
          <w:bCs/>
          <w:sz w:val="22"/>
          <w:szCs w:val="22"/>
        </w:rPr>
        <w:t>Assure le suivi et le mandatement des échéances d’emprunts</w:t>
      </w:r>
    </w:p>
    <w:p w14:paraId="1D672B4F" w14:textId="77777777" w:rsidR="00544AB6" w:rsidRPr="00544AB6" w:rsidRDefault="00544AB6" w:rsidP="00544AB6">
      <w:pPr>
        <w:rPr>
          <w:rFonts w:ascii="Barlow" w:hAnsi="Barlow" w:cs="Calibri"/>
          <w:bCs/>
          <w:sz w:val="22"/>
          <w:szCs w:val="22"/>
        </w:rPr>
      </w:pPr>
      <w:r w:rsidRPr="00544AB6">
        <w:rPr>
          <w:rFonts w:ascii="Barlow" w:hAnsi="Barlow" w:cs="Calibri"/>
          <w:bCs/>
          <w:sz w:val="22"/>
          <w:szCs w:val="22"/>
        </w:rPr>
        <w:t>Assure le suivi de la trésorerie</w:t>
      </w:r>
    </w:p>
    <w:p w14:paraId="19F538D6" w14:textId="77777777" w:rsidR="00544AB6" w:rsidRPr="00544AB6" w:rsidRDefault="00544AB6" w:rsidP="00544AB6">
      <w:pPr>
        <w:rPr>
          <w:rFonts w:ascii="Barlow" w:hAnsi="Barlow" w:cs="Calibri"/>
          <w:bCs/>
          <w:sz w:val="22"/>
          <w:szCs w:val="22"/>
        </w:rPr>
      </w:pPr>
      <w:r w:rsidRPr="00544AB6">
        <w:rPr>
          <w:rFonts w:ascii="Barlow" w:hAnsi="Barlow" w:cs="Calibri"/>
          <w:bCs/>
          <w:sz w:val="22"/>
          <w:szCs w:val="22"/>
        </w:rPr>
        <w:t>Participe aux démarches de recherche de financements</w:t>
      </w:r>
    </w:p>
    <w:p w14:paraId="6F9239FD" w14:textId="77777777" w:rsidR="00544AB6" w:rsidRPr="00544AB6" w:rsidRDefault="00544AB6" w:rsidP="00544AB6">
      <w:pPr>
        <w:rPr>
          <w:rFonts w:ascii="Barlow" w:hAnsi="Barlow" w:cs="Calibri"/>
          <w:bCs/>
          <w:sz w:val="22"/>
          <w:szCs w:val="22"/>
        </w:rPr>
      </w:pPr>
      <w:r w:rsidRPr="00544AB6">
        <w:rPr>
          <w:rFonts w:ascii="Barlow" w:hAnsi="Barlow" w:cs="Calibri"/>
          <w:bCs/>
          <w:sz w:val="22"/>
          <w:szCs w:val="22"/>
        </w:rPr>
        <w:t>Participe au suivi des demandes du Service de Gestion Comptable relatives aux recettes</w:t>
      </w:r>
    </w:p>
    <w:p w14:paraId="57C78D5A" w14:textId="77777777" w:rsidR="00544AB6" w:rsidRPr="00544AB6" w:rsidRDefault="00544AB6" w:rsidP="00544AB6">
      <w:pPr>
        <w:rPr>
          <w:rFonts w:ascii="Barlow" w:hAnsi="Barlow" w:cs="Calibri"/>
          <w:bCs/>
          <w:sz w:val="22"/>
          <w:szCs w:val="22"/>
        </w:rPr>
      </w:pPr>
      <w:r w:rsidRPr="00544AB6">
        <w:rPr>
          <w:rFonts w:ascii="Barlow" w:hAnsi="Barlow" w:cs="Calibri"/>
          <w:bCs/>
          <w:sz w:val="22"/>
          <w:szCs w:val="22"/>
        </w:rPr>
        <w:t>Participe à toute autre mission qui peut lui être confiée en cas de nécessité de service</w:t>
      </w:r>
    </w:p>
    <w:p w14:paraId="2BF9F7CC" w14:textId="3D375C1C" w:rsidR="000037B9" w:rsidRPr="00544AB6" w:rsidRDefault="00785410" w:rsidP="000037B9">
      <w:pPr>
        <w:spacing w:line="259" w:lineRule="auto"/>
        <w:jc w:val="both"/>
        <w:rPr>
          <w:rFonts w:ascii="Barlow" w:eastAsia="Times New Roman" w:hAnsi="Barlow" w:cs="Calibri"/>
          <w:bCs/>
          <w:kern w:val="0"/>
          <w:sz w:val="22"/>
          <w:szCs w:val="22"/>
          <w:lang w:eastAsia="fr-FR"/>
          <w14:ligatures w14:val="none"/>
        </w:rPr>
      </w:pPr>
      <w:r w:rsidRPr="00544AB6">
        <w:rPr>
          <w:rFonts w:ascii="Barlow" w:eastAsia="Times New Roman" w:hAnsi="Barlow" w:cs="Calibri"/>
          <w:bCs/>
          <w:kern w:val="0"/>
          <w:sz w:val="22"/>
          <w:szCs w:val="22"/>
          <w:lang w:eastAsia="fr-FR"/>
          <w14:ligatures w14:val="none"/>
        </w:rPr>
        <w:tab/>
      </w:r>
    </w:p>
    <w:p w14:paraId="5F185AC7" w14:textId="77777777" w:rsidR="00785410" w:rsidRPr="00544AB6" w:rsidRDefault="00785410" w:rsidP="00785410">
      <w:pPr>
        <w:rPr>
          <w:rFonts w:ascii="Barlow" w:eastAsia="Times New Roman" w:hAnsi="Barlow" w:cs="Calibri"/>
          <w:b/>
          <w:bCs/>
          <w:kern w:val="0"/>
          <w:sz w:val="22"/>
          <w:szCs w:val="22"/>
          <w:u w:val="single"/>
          <w:lang w:eastAsia="fr-FR"/>
          <w14:ligatures w14:val="none"/>
        </w:rPr>
      </w:pPr>
      <w:r w:rsidRPr="00544AB6">
        <w:rPr>
          <w:rFonts w:ascii="Barlow" w:eastAsia="Times New Roman" w:hAnsi="Barlow" w:cs="Calibri"/>
          <w:b/>
          <w:bCs/>
          <w:kern w:val="0"/>
          <w:sz w:val="22"/>
          <w:szCs w:val="22"/>
          <w:u w:val="single"/>
          <w:lang w:eastAsia="fr-FR"/>
          <w14:ligatures w14:val="none"/>
        </w:rPr>
        <w:t>Missions spécifiques du poste :</w:t>
      </w:r>
    </w:p>
    <w:p w14:paraId="445F61BB" w14:textId="77777777" w:rsidR="00785410" w:rsidRPr="00544AB6" w:rsidRDefault="00785410" w:rsidP="00785410">
      <w:pPr>
        <w:rPr>
          <w:rFonts w:ascii="Barlow" w:eastAsia="Times New Roman" w:hAnsi="Barlow" w:cs="Calibri"/>
          <w:b/>
          <w:bCs/>
          <w:kern w:val="0"/>
          <w:sz w:val="22"/>
          <w:szCs w:val="22"/>
          <w:u w:val="single"/>
          <w:lang w:eastAsia="fr-FR"/>
          <w14:ligatures w14:val="none"/>
        </w:rPr>
      </w:pPr>
    </w:p>
    <w:p w14:paraId="5DC9B87A" w14:textId="77777777" w:rsidR="00544AB6" w:rsidRPr="00544AB6" w:rsidRDefault="00544AB6" w:rsidP="00544AB6">
      <w:pPr>
        <w:pStyle w:val="Paragraphedeliste"/>
        <w:numPr>
          <w:ilvl w:val="0"/>
          <w:numId w:val="3"/>
        </w:numPr>
        <w:jc w:val="both"/>
        <w:rPr>
          <w:rFonts w:ascii="Barlow" w:hAnsi="Barlow" w:cs="Calibri"/>
          <w:bCs/>
          <w:sz w:val="22"/>
          <w:szCs w:val="22"/>
        </w:rPr>
      </w:pPr>
      <w:r w:rsidRPr="00544AB6">
        <w:rPr>
          <w:rFonts w:ascii="Barlow" w:hAnsi="Barlow" w:cs="Calibri"/>
          <w:bCs/>
          <w:sz w:val="22"/>
          <w:szCs w:val="22"/>
        </w:rPr>
        <w:t xml:space="preserve">Assure la veille juridique sur les évolutions règlementaires relatives à la gestion des CCAS </w:t>
      </w:r>
    </w:p>
    <w:p w14:paraId="1EB6F97D" w14:textId="77777777" w:rsidR="00544AB6" w:rsidRPr="00544AB6" w:rsidRDefault="00544AB6" w:rsidP="00544AB6">
      <w:pPr>
        <w:pStyle w:val="Paragraphedeliste"/>
        <w:numPr>
          <w:ilvl w:val="0"/>
          <w:numId w:val="3"/>
        </w:numPr>
        <w:jc w:val="both"/>
        <w:rPr>
          <w:rFonts w:ascii="Barlow" w:hAnsi="Barlow" w:cs="Calibri"/>
          <w:bCs/>
          <w:sz w:val="22"/>
          <w:szCs w:val="22"/>
        </w:rPr>
      </w:pPr>
      <w:r w:rsidRPr="00544AB6">
        <w:rPr>
          <w:rFonts w:ascii="Barlow" w:hAnsi="Barlow" w:cs="Calibri"/>
          <w:bCs/>
          <w:sz w:val="22"/>
          <w:szCs w:val="22"/>
        </w:rPr>
        <w:t>Assure le lien avec les organismes institutionnels du CCAS, sur l’aspect comptable et financier (EPRD, ERRD, etc.) et la préparation des éléments requis</w:t>
      </w:r>
    </w:p>
    <w:p w14:paraId="6C8DE9BA" w14:textId="77777777" w:rsidR="00544AB6" w:rsidRPr="00544AB6" w:rsidRDefault="00544AB6" w:rsidP="00544AB6">
      <w:pPr>
        <w:pStyle w:val="Paragraphedeliste"/>
        <w:numPr>
          <w:ilvl w:val="0"/>
          <w:numId w:val="3"/>
        </w:numPr>
        <w:jc w:val="both"/>
        <w:rPr>
          <w:rFonts w:ascii="Barlow" w:hAnsi="Barlow" w:cs="Calibri"/>
          <w:bCs/>
          <w:sz w:val="22"/>
          <w:szCs w:val="22"/>
        </w:rPr>
      </w:pPr>
      <w:r w:rsidRPr="00544AB6">
        <w:rPr>
          <w:rFonts w:ascii="Barlow" w:hAnsi="Barlow" w:cs="Calibri"/>
          <w:bCs/>
          <w:sz w:val="22"/>
          <w:szCs w:val="22"/>
        </w:rPr>
        <w:t xml:space="preserve">Assure la préparation et le suivi des éléments de budgets et comptes de résultats à produire à la CAF pour les structures de la petite enfance (ALSH, crèches)  </w:t>
      </w:r>
    </w:p>
    <w:p w14:paraId="1B4C830D" w14:textId="77777777" w:rsidR="00544AB6" w:rsidRPr="00544AB6" w:rsidRDefault="00544AB6" w:rsidP="00544AB6">
      <w:pPr>
        <w:pStyle w:val="Paragraphedeliste"/>
        <w:numPr>
          <w:ilvl w:val="0"/>
          <w:numId w:val="3"/>
        </w:numPr>
        <w:jc w:val="both"/>
        <w:rPr>
          <w:rFonts w:ascii="Barlow" w:hAnsi="Barlow" w:cs="Calibri"/>
          <w:bCs/>
          <w:sz w:val="22"/>
          <w:szCs w:val="22"/>
        </w:rPr>
      </w:pPr>
      <w:r w:rsidRPr="00544AB6">
        <w:rPr>
          <w:rFonts w:ascii="Barlow" w:hAnsi="Barlow" w:cs="Calibri"/>
          <w:bCs/>
          <w:sz w:val="22"/>
          <w:szCs w:val="22"/>
        </w:rPr>
        <w:t>Suivi des échéances d’emprunts, mise à jour de l’outil métier de la dette, mandatement</w:t>
      </w:r>
    </w:p>
    <w:p w14:paraId="614C5493" w14:textId="77777777" w:rsidR="00544AB6" w:rsidRPr="00544AB6" w:rsidRDefault="00544AB6" w:rsidP="00544AB6">
      <w:pPr>
        <w:pStyle w:val="Paragraphedeliste"/>
        <w:numPr>
          <w:ilvl w:val="0"/>
          <w:numId w:val="3"/>
        </w:numPr>
        <w:jc w:val="both"/>
        <w:rPr>
          <w:rFonts w:ascii="Barlow" w:hAnsi="Barlow" w:cs="Calibri"/>
          <w:bCs/>
          <w:sz w:val="22"/>
          <w:szCs w:val="22"/>
        </w:rPr>
      </w:pPr>
      <w:r w:rsidRPr="00544AB6">
        <w:rPr>
          <w:rFonts w:ascii="Barlow" w:hAnsi="Barlow" w:cs="Calibri"/>
          <w:bCs/>
          <w:sz w:val="22"/>
          <w:szCs w:val="22"/>
        </w:rPr>
        <w:t>Suivi régulier de la trésorerie</w:t>
      </w:r>
    </w:p>
    <w:p w14:paraId="485576D9" w14:textId="77777777" w:rsidR="00544AB6" w:rsidRPr="00544AB6" w:rsidRDefault="00544AB6" w:rsidP="00544AB6">
      <w:pPr>
        <w:pStyle w:val="Paragraphedeliste"/>
        <w:numPr>
          <w:ilvl w:val="0"/>
          <w:numId w:val="3"/>
        </w:numPr>
        <w:jc w:val="both"/>
        <w:rPr>
          <w:rFonts w:ascii="Barlow" w:hAnsi="Barlow" w:cs="Calibri"/>
          <w:bCs/>
          <w:sz w:val="22"/>
          <w:szCs w:val="22"/>
        </w:rPr>
      </w:pPr>
      <w:r w:rsidRPr="00544AB6">
        <w:rPr>
          <w:rFonts w:ascii="Barlow" w:hAnsi="Barlow" w:cs="Calibri"/>
          <w:bCs/>
          <w:sz w:val="22"/>
          <w:szCs w:val="22"/>
        </w:rPr>
        <w:t>Participe au montage et suivi des dossiers de recherche de financements</w:t>
      </w:r>
    </w:p>
    <w:p w14:paraId="11BD4ECF" w14:textId="77777777" w:rsidR="00544AB6" w:rsidRPr="00544AB6" w:rsidRDefault="00544AB6" w:rsidP="00544AB6">
      <w:pPr>
        <w:pStyle w:val="Paragraphedeliste"/>
        <w:numPr>
          <w:ilvl w:val="0"/>
          <w:numId w:val="3"/>
        </w:numPr>
        <w:jc w:val="both"/>
        <w:rPr>
          <w:rFonts w:ascii="Barlow" w:hAnsi="Barlow" w:cs="Calibri"/>
          <w:bCs/>
          <w:sz w:val="22"/>
          <w:szCs w:val="22"/>
        </w:rPr>
      </w:pPr>
      <w:r w:rsidRPr="00544AB6">
        <w:rPr>
          <w:rFonts w:ascii="Barlow" w:hAnsi="Barlow" w:cs="Calibri"/>
          <w:bCs/>
          <w:sz w:val="22"/>
          <w:szCs w:val="22"/>
        </w:rPr>
        <w:t>Participe à la gestion et au suivi des recettes en cas d’absence</w:t>
      </w:r>
    </w:p>
    <w:p w14:paraId="268504DC" w14:textId="77777777" w:rsidR="00544AB6" w:rsidRPr="00544AB6" w:rsidRDefault="00544AB6" w:rsidP="00544AB6">
      <w:pPr>
        <w:pStyle w:val="Paragraphedeliste"/>
        <w:numPr>
          <w:ilvl w:val="0"/>
          <w:numId w:val="3"/>
        </w:numPr>
        <w:jc w:val="both"/>
        <w:rPr>
          <w:rFonts w:ascii="Barlow" w:hAnsi="Barlow" w:cs="Calibri"/>
          <w:bCs/>
          <w:sz w:val="22"/>
          <w:szCs w:val="22"/>
        </w:rPr>
      </w:pPr>
      <w:r w:rsidRPr="00544AB6">
        <w:rPr>
          <w:rFonts w:ascii="Barlow" w:hAnsi="Barlow" w:cs="Calibri"/>
          <w:bCs/>
          <w:sz w:val="22"/>
          <w:szCs w:val="22"/>
        </w:rPr>
        <w:t>Participe à l’accueil téléphonique de la Direction des Finances</w:t>
      </w:r>
    </w:p>
    <w:p w14:paraId="0FC184F0" w14:textId="77777777" w:rsidR="00544AB6" w:rsidRPr="00EC0217" w:rsidRDefault="00544AB6" w:rsidP="00785410">
      <w:pPr>
        <w:rPr>
          <w:rFonts w:ascii="Barlow" w:eastAsia="Times New Roman" w:hAnsi="Barlow" w:cs="Calibri"/>
          <w:b/>
          <w:bCs/>
          <w:kern w:val="0"/>
          <w:u w:val="single"/>
          <w:lang w:eastAsia="fr-FR"/>
          <w14:ligatures w14:val="none"/>
        </w:rPr>
      </w:pPr>
    </w:p>
    <w:p w14:paraId="0D62F691" w14:textId="3454A6EA" w:rsidR="00785410" w:rsidRPr="00544AB6" w:rsidRDefault="00785410" w:rsidP="00785410">
      <w:pPr>
        <w:rPr>
          <w:rFonts w:ascii="Barlow" w:eastAsia="Times New Roman" w:hAnsi="Barlow" w:cs="Calibri"/>
          <w:b/>
          <w:bCs/>
          <w:smallCaps/>
          <w:kern w:val="0"/>
          <w:sz w:val="22"/>
          <w:szCs w:val="22"/>
          <w:lang w:eastAsia="fr-FR"/>
          <w14:ligatures w14:val="none"/>
        </w:rPr>
      </w:pPr>
      <w:r w:rsidRPr="00544AB6">
        <w:rPr>
          <w:rFonts w:ascii="Barlow" w:eastAsia="Times New Roman" w:hAnsi="Barlow" w:cs="Calibri"/>
          <w:b/>
          <w:bCs/>
          <w:kern w:val="0"/>
          <w:sz w:val="22"/>
          <w:szCs w:val="22"/>
          <w:u w:val="single"/>
          <w:lang w:eastAsia="fr-FR"/>
          <w14:ligatures w14:val="none"/>
        </w:rPr>
        <w:t>Profil </w:t>
      </w:r>
      <w:r w:rsidRPr="00544AB6">
        <w:rPr>
          <w:rFonts w:ascii="Barlow" w:eastAsia="Times New Roman" w:hAnsi="Barlow" w:cs="Calibri"/>
          <w:b/>
          <w:bCs/>
          <w:smallCaps/>
          <w:kern w:val="0"/>
          <w:sz w:val="22"/>
          <w:szCs w:val="22"/>
          <w:u w:val="single"/>
          <w:lang w:eastAsia="fr-FR"/>
          <w14:ligatures w14:val="none"/>
        </w:rPr>
        <w:t xml:space="preserve">: </w:t>
      </w:r>
      <w:bookmarkStart w:id="0" w:name="_Hlk98837897"/>
      <w:r w:rsidRPr="00544AB6">
        <w:rPr>
          <w:rFonts w:ascii="Barlow" w:eastAsia="Times New Roman" w:hAnsi="Barlow" w:cs="Calibri"/>
          <w:b/>
          <w:bCs/>
          <w:smallCaps/>
          <w:kern w:val="0"/>
          <w:sz w:val="22"/>
          <w:szCs w:val="22"/>
          <w:lang w:eastAsia="fr-FR"/>
          <w14:ligatures w14:val="none"/>
        </w:rPr>
        <w:tab/>
      </w:r>
    </w:p>
    <w:p w14:paraId="2899C7A8" w14:textId="77777777" w:rsidR="00785410" w:rsidRPr="00544AB6" w:rsidRDefault="00785410" w:rsidP="00785410">
      <w:pPr>
        <w:rPr>
          <w:rFonts w:ascii="Barlow" w:eastAsia="Times New Roman" w:hAnsi="Barlow" w:cs="Calibri"/>
          <w:b/>
          <w:bCs/>
          <w:smallCaps/>
          <w:kern w:val="0"/>
          <w:sz w:val="22"/>
          <w:szCs w:val="22"/>
          <w:lang w:eastAsia="fr-FR"/>
          <w14:ligatures w14:val="none"/>
        </w:rPr>
      </w:pPr>
    </w:p>
    <w:p w14:paraId="2E8D4D9A" w14:textId="137F9276" w:rsidR="00785410" w:rsidRPr="00544AB6" w:rsidRDefault="00785410" w:rsidP="00785410">
      <w:pPr>
        <w:rPr>
          <w:rFonts w:ascii="Barlow" w:eastAsia="Times New Roman" w:hAnsi="Barlow" w:cs="Calibri"/>
          <w:smallCaps/>
          <w:kern w:val="0"/>
          <w:sz w:val="22"/>
          <w:szCs w:val="22"/>
          <w:lang w:eastAsia="fr-FR"/>
          <w14:ligatures w14:val="none"/>
        </w:rPr>
      </w:pPr>
      <w:r w:rsidRPr="00544AB6">
        <w:rPr>
          <w:rFonts w:ascii="Barlow" w:eastAsia="Times New Roman" w:hAnsi="Barlow" w:cs="Calibri"/>
          <w:b/>
          <w:bCs/>
          <w:kern w:val="0"/>
          <w:sz w:val="22"/>
          <w:szCs w:val="22"/>
          <w:u w:val="single"/>
          <w:lang w:eastAsia="fr-FR"/>
          <w14:ligatures w14:val="none"/>
        </w:rPr>
        <w:t>Qualifications nécessaires</w:t>
      </w:r>
      <w:r w:rsidRPr="00544AB6">
        <w:rPr>
          <w:rFonts w:ascii="Barlow" w:eastAsia="Times New Roman" w:hAnsi="Barlow" w:cs="Calibri"/>
          <w:b/>
          <w:bCs/>
          <w:smallCaps/>
          <w:kern w:val="0"/>
          <w:sz w:val="22"/>
          <w:szCs w:val="22"/>
          <w:lang w:eastAsia="fr-FR"/>
          <w14:ligatures w14:val="none"/>
        </w:rPr>
        <w:t> </w:t>
      </w:r>
      <w:r w:rsidRPr="00544AB6">
        <w:rPr>
          <w:rFonts w:ascii="Barlow" w:eastAsia="Times New Roman" w:hAnsi="Barlow" w:cs="Calibri"/>
          <w:smallCaps/>
          <w:kern w:val="0"/>
          <w:sz w:val="22"/>
          <w:szCs w:val="22"/>
          <w:lang w:eastAsia="fr-FR"/>
          <w14:ligatures w14:val="none"/>
        </w:rPr>
        <w:t xml:space="preserve">: </w:t>
      </w:r>
      <w:r w:rsidR="00544AB6" w:rsidRPr="00544AB6">
        <w:rPr>
          <w:rFonts w:ascii="Barlow" w:hAnsi="Barlow" w:cs="Calibri"/>
          <w:bCs/>
          <w:sz w:val="22"/>
          <w:szCs w:val="22"/>
        </w:rPr>
        <w:t>BAC – BAC+2</w:t>
      </w:r>
    </w:p>
    <w:p w14:paraId="59B53166" w14:textId="77777777" w:rsidR="00785410" w:rsidRPr="00EC0217" w:rsidRDefault="00785410" w:rsidP="00785410">
      <w:pPr>
        <w:rPr>
          <w:rFonts w:ascii="Barlow" w:eastAsia="Times New Roman" w:hAnsi="Barlow" w:cs="Calibri"/>
          <w:b/>
          <w:kern w:val="0"/>
          <w:u w:val="single"/>
          <w:lang w:eastAsia="fr-FR"/>
          <w14:ligatures w14:val="none"/>
        </w:rPr>
      </w:pPr>
    </w:p>
    <w:p w14:paraId="081EBF32" w14:textId="77777777" w:rsidR="00544AB6" w:rsidRDefault="00544AB6" w:rsidP="00785410">
      <w:pPr>
        <w:rPr>
          <w:rFonts w:ascii="Barlow" w:eastAsia="Times New Roman" w:hAnsi="Barlow" w:cs="Calibri"/>
          <w:b/>
          <w:kern w:val="0"/>
          <w:u w:val="single"/>
          <w:lang w:eastAsia="fr-FR"/>
          <w14:ligatures w14:val="none"/>
        </w:rPr>
      </w:pPr>
    </w:p>
    <w:p w14:paraId="05A020FA" w14:textId="77777777" w:rsidR="00544AB6" w:rsidRDefault="00544AB6" w:rsidP="00785410">
      <w:pPr>
        <w:rPr>
          <w:rFonts w:ascii="Barlow" w:eastAsia="Times New Roman" w:hAnsi="Barlow" w:cs="Calibri"/>
          <w:b/>
          <w:kern w:val="0"/>
          <w:u w:val="single"/>
          <w:lang w:eastAsia="fr-FR"/>
          <w14:ligatures w14:val="none"/>
        </w:rPr>
      </w:pPr>
    </w:p>
    <w:p w14:paraId="1734EABA" w14:textId="1E999970" w:rsidR="00785410" w:rsidRPr="00EC0217" w:rsidRDefault="00785410" w:rsidP="00785410">
      <w:pPr>
        <w:rPr>
          <w:rFonts w:ascii="Barlow" w:eastAsia="Times New Roman" w:hAnsi="Barlow" w:cs="Calibri"/>
          <w:b/>
          <w:smallCaps/>
          <w:kern w:val="0"/>
          <w:u w:val="single"/>
          <w:lang w:eastAsia="fr-FR"/>
          <w14:ligatures w14:val="none"/>
        </w:rPr>
      </w:pPr>
      <w:r w:rsidRPr="00EC0217">
        <w:rPr>
          <w:rFonts w:ascii="Barlow" w:eastAsia="Times New Roman" w:hAnsi="Barlow" w:cs="Calibri"/>
          <w:b/>
          <w:kern w:val="0"/>
          <w:u w:val="single"/>
          <w:lang w:eastAsia="fr-FR"/>
          <w14:ligatures w14:val="none"/>
        </w:rPr>
        <w:t>Compétences techniques</w:t>
      </w:r>
      <w:r w:rsidRPr="00EC0217">
        <w:rPr>
          <w:rFonts w:ascii="Barlow" w:eastAsia="Times New Roman" w:hAnsi="Barlow" w:cs="Calibri"/>
          <w:b/>
          <w:smallCaps/>
          <w:kern w:val="0"/>
          <w:u w:val="single"/>
          <w:lang w:eastAsia="fr-FR"/>
          <w14:ligatures w14:val="none"/>
        </w:rPr>
        <w:t> :</w:t>
      </w:r>
    </w:p>
    <w:p w14:paraId="641D9EC9" w14:textId="77777777" w:rsidR="00785410" w:rsidRPr="00EC0217" w:rsidRDefault="00785410" w:rsidP="00785410">
      <w:pPr>
        <w:rPr>
          <w:rFonts w:ascii="Barlow" w:eastAsia="Times New Roman" w:hAnsi="Barlow" w:cs="Calibri"/>
          <w:b/>
          <w:smallCaps/>
          <w:kern w:val="0"/>
          <w:u w:val="single"/>
          <w:lang w:eastAsia="fr-FR"/>
          <w14:ligatures w14:val="none"/>
        </w:rPr>
      </w:pPr>
    </w:p>
    <w:p w14:paraId="09999FD5" w14:textId="77777777" w:rsidR="00544AB6" w:rsidRPr="00544AB6" w:rsidRDefault="00544AB6" w:rsidP="00544AB6">
      <w:pPr>
        <w:jc w:val="both"/>
        <w:rPr>
          <w:rFonts w:ascii="Barlow" w:hAnsi="Barlow" w:cs="Calibri"/>
          <w:bCs/>
          <w:sz w:val="22"/>
          <w:szCs w:val="22"/>
        </w:rPr>
      </w:pPr>
      <w:r w:rsidRPr="00544AB6">
        <w:rPr>
          <w:rFonts w:ascii="Barlow" w:hAnsi="Barlow" w:cs="Calibri"/>
          <w:bCs/>
          <w:sz w:val="22"/>
          <w:szCs w:val="22"/>
        </w:rPr>
        <w:t xml:space="preserve">Bonnes connaissances des règles comptables (instructions comptables M57 et M22) </w:t>
      </w:r>
    </w:p>
    <w:p w14:paraId="659562D4" w14:textId="77777777" w:rsidR="00544AB6" w:rsidRPr="00544AB6" w:rsidRDefault="00544AB6" w:rsidP="00544AB6">
      <w:pPr>
        <w:jc w:val="both"/>
        <w:rPr>
          <w:rFonts w:ascii="Barlow" w:hAnsi="Barlow" w:cs="Calibri"/>
          <w:bCs/>
          <w:sz w:val="22"/>
          <w:szCs w:val="22"/>
        </w:rPr>
      </w:pPr>
      <w:r w:rsidRPr="00544AB6">
        <w:rPr>
          <w:rFonts w:ascii="Barlow" w:hAnsi="Barlow" w:cs="Calibri"/>
          <w:bCs/>
          <w:sz w:val="22"/>
          <w:szCs w:val="22"/>
        </w:rPr>
        <w:t>Bonne connaissance des établissements médicaux sociaux (EMS)</w:t>
      </w:r>
    </w:p>
    <w:p w14:paraId="2EFD3E8D" w14:textId="77777777" w:rsidR="00544AB6" w:rsidRPr="00544AB6" w:rsidRDefault="00544AB6" w:rsidP="00544AB6">
      <w:pPr>
        <w:jc w:val="both"/>
        <w:rPr>
          <w:rFonts w:ascii="Barlow" w:hAnsi="Barlow" w:cs="Calibri"/>
          <w:bCs/>
          <w:sz w:val="22"/>
          <w:szCs w:val="22"/>
        </w:rPr>
      </w:pPr>
      <w:r w:rsidRPr="00544AB6">
        <w:rPr>
          <w:rFonts w:ascii="Barlow" w:hAnsi="Barlow" w:cs="Calibri"/>
          <w:bCs/>
          <w:sz w:val="22"/>
          <w:szCs w:val="22"/>
        </w:rPr>
        <w:t>Maîtrise de la bureautique, des logiciels métiers spécifiques</w:t>
      </w:r>
    </w:p>
    <w:p w14:paraId="7B98CA5D" w14:textId="44557167" w:rsidR="00785410" w:rsidRDefault="00544AB6" w:rsidP="00544AB6">
      <w:pPr>
        <w:rPr>
          <w:rFonts w:ascii="Barlow" w:eastAsia="Times New Roman" w:hAnsi="Barlow" w:cs="Calibri"/>
          <w:bCs/>
          <w:smallCaps/>
          <w:kern w:val="0"/>
          <w:lang w:eastAsia="fr-FR"/>
          <w14:ligatures w14:val="none"/>
        </w:rPr>
      </w:pPr>
      <w:r w:rsidRPr="00544AB6">
        <w:rPr>
          <w:rFonts w:ascii="Barlow" w:hAnsi="Barlow" w:cs="Calibri"/>
          <w:bCs/>
          <w:sz w:val="22"/>
          <w:szCs w:val="22"/>
        </w:rPr>
        <w:t>Bonne appréhension de son environnement professionnel, des acteurs et dispositifs comptables institutionnels</w:t>
      </w:r>
      <w:r w:rsidR="00785410" w:rsidRPr="00544AB6">
        <w:rPr>
          <w:rFonts w:ascii="Barlow" w:eastAsia="Times New Roman" w:hAnsi="Barlow" w:cs="Calibri"/>
          <w:bCs/>
          <w:smallCaps/>
          <w:kern w:val="0"/>
          <w:lang w:eastAsia="fr-FR"/>
          <w14:ligatures w14:val="none"/>
        </w:rPr>
        <w:tab/>
      </w:r>
    </w:p>
    <w:p w14:paraId="14B891B0" w14:textId="77777777" w:rsidR="00544AB6" w:rsidRPr="00544AB6" w:rsidRDefault="00544AB6" w:rsidP="00544AB6">
      <w:pPr>
        <w:rPr>
          <w:rFonts w:ascii="Barlow" w:eastAsia="Times New Roman" w:hAnsi="Barlow" w:cs="Calibri"/>
          <w:bCs/>
          <w:smallCaps/>
          <w:kern w:val="0"/>
          <w:lang w:eastAsia="fr-FR"/>
          <w14:ligatures w14:val="none"/>
        </w:rPr>
      </w:pPr>
    </w:p>
    <w:p w14:paraId="2F985549" w14:textId="77777777" w:rsidR="00785410" w:rsidRPr="00EC0217" w:rsidRDefault="00785410" w:rsidP="00785410">
      <w:pPr>
        <w:rPr>
          <w:rFonts w:ascii="Barlow" w:eastAsia="Times New Roman" w:hAnsi="Barlow" w:cs="Calibri"/>
          <w:b/>
          <w:smallCaps/>
          <w:kern w:val="0"/>
          <w:u w:val="single"/>
          <w:lang w:eastAsia="fr-FR"/>
          <w14:ligatures w14:val="none"/>
        </w:rPr>
      </w:pPr>
      <w:r w:rsidRPr="00EC0217">
        <w:rPr>
          <w:rFonts w:ascii="Barlow" w:eastAsia="Times New Roman" w:hAnsi="Barlow" w:cs="Calibri"/>
          <w:b/>
          <w:kern w:val="0"/>
          <w:u w:val="single"/>
          <w:lang w:eastAsia="fr-FR"/>
          <w14:ligatures w14:val="none"/>
        </w:rPr>
        <w:t>Savoir être</w:t>
      </w:r>
      <w:r w:rsidRPr="00EC0217">
        <w:rPr>
          <w:rFonts w:ascii="Barlow" w:eastAsia="Times New Roman" w:hAnsi="Barlow" w:cs="Calibri"/>
          <w:b/>
          <w:smallCaps/>
          <w:kern w:val="0"/>
          <w:u w:val="single"/>
          <w:lang w:eastAsia="fr-FR"/>
          <w14:ligatures w14:val="none"/>
        </w:rPr>
        <w:t xml:space="preserve"> :</w:t>
      </w:r>
    </w:p>
    <w:p w14:paraId="020CA2F8" w14:textId="77777777" w:rsidR="00785410" w:rsidRPr="00EC0217" w:rsidRDefault="00785410" w:rsidP="00785410">
      <w:pPr>
        <w:rPr>
          <w:rFonts w:ascii="Barlow" w:eastAsia="Times New Roman" w:hAnsi="Barlow" w:cs="Calibri"/>
          <w:b/>
          <w:smallCaps/>
          <w:kern w:val="0"/>
          <w:u w:val="single"/>
          <w:lang w:eastAsia="fr-FR"/>
          <w14:ligatures w14:val="none"/>
        </w:rPr>
      </w:pPr>
    </w:p>
    <w:p w14:paraId="37A9C19F" w14:textId="77777777" w:rsidR="00544AB6" w:rsidRPr="00544AB6" w:rsidRDefault="00544AB6" w:rsidP="00544AB6">
      <w:pPr>
        <w:numPr>
          <w:ilvl w:val="0"/>
          <w:numId w:val="1"/>
        </w:numPr>
        <w:ind w:left="397" w:hanging="284"/>
        <w:jc w:val="both"/>
        <w:rPr>
          <w:rFonts w:ascii="Barlow" w:hAnsi="Barlow" w:cs="Calibri"/>
          <w:bCs/>
          <w:sz w:val="22"/>
          <w:szCs w:val="22"/>
        </w:rPr>
      </w:pPr>
      <w:r w:rsidRPr="00544AB6">
        <w:rPr>
          <w:rFonts w:ascii="Barlow" w:hAnsi="Barlow" w:cs="Calibri"/>
          <w:bCs/>
          <w:sz w:val="22"/>
          <w:szCs w:val="22"/>
        </w:rPr>
        <w:t xml:space="preserve">Relationnel : </w:t>
      </w:r>
    </w:p>
    <w:p w14:paraId="0675CA74" w14:textId="77777777" w:rsidR="00544AB6" w:rsidRPr="00544AB6" w:rsidRDefault="00544AB6" w:rsidP="00544AB6">
      <w:pPr>
        <w:ind w:left="397"/>
        <w:jc w:val="both"/>
        <w:rPr>
          <w:rFonts w:ascii="Barlow" w:hAnsi="Barlow" w:cs="Calibri"/>
          <w:bCs/>
          <w:sz w:val="22"/>
          <w:szCs w:val="22"/>
        </w:rPr>
      </w:pPr>
      <w:r w:rsidRPr="00544AB6">
        <w:rPr>
          <w:rFonts w:ascii="Barlow" w:hAnsi="Barlow" w:cs="Calibri"/>
          <w:bCs/>
          <w:sz w:val="22"/>
          <w:szCs w:val="22"/>
        </w:rPr>
        <w:t>Sens du relationnel et capacité à travailler en équipe</w:t>
      </w:r>
    </w:p>
    <w:p w14:paraId="6FE487E0" w14:textId="77777777" w:rsidR="00544AB6" w:rsidRPr="00544AB6" w:rsidRDefault="00544AB6" w:rsidP="00544AB6">
      <w:pPr>
        <w:ind w:left="397"/>
        <w:jc w:val="both"/>
        <w:rPr>
          <w:rFonts w:ascii="Barlow" w:hAnsi="Barlow" w:cs="Calibri"/>
          <w:bCs/>
          <w:sz w:val="22"/>
          <w:szCs w:val="22"/>
        </w:rPr>
      </w:pPr>
      <w:r w:rsidRPr="00544AB6">
        <w:rPr>
          <w:rFonts w:ascii="Barlow" w:hAnsi="Barlow" w:cs="Calibri"/>
          <w:bCs/>
          <w:sz w:val="22"/>
          <w:szCs w:val="22"/>
        </w:rPr>
        <w:t>Sens du service public</w:t>
      </w:r>
    </w:p>
    <w:p w14:paraId="2D3D7E02" w14:textId="77777777" w:rsidR="00544AB6" w:rsidRPr="00544AB6" w:rsidRDefault="00544AB6" w:rsidP="00544AB6">
      <w:pPr>
        <w:jc w:val="both"/>
        <w:rPr>
          <w:rFonts w:ascii="Barlow" w:hAnsi="Barlow" w:cs="Calibri"/>
          <w:bCs/>
          <w:sz w:val="22"/>
          <w:szCs w:val="22"/>
        </w:rPr>
      </w:pPr>
    </w:p>
    <w:p w14:paraId="2B17E047" w14:textId="77777777" w:rsidR="00544AB6" w:rsidRPr="00544AB6" w:rsidRDefault="00544AB6" w:rsidP="00544AB6">
      <w:pPr>
        <w:numPr>
          <w:ilvl w:val="0"/>
          <w:numId w:val="1"/>
        </w:numPr>
        <w:ind w:left="397" w:hanging="284"/>
        <w:jc w:val="both"/>
        <w:rPr>
          <w:rFonts w:ascii="Barlow" w:hAnsi="Barlow" w:cs="Calibri"/>
          <w:bCs/>
          <w:sz w:val="22"/>
          <w:szCs w:val="22"/>
        </w:rPr>
      </w:pPr>
      <w:r w:rsidRPr="00544AB6">
        <w:rPr>
          <w:rFonts w:ascii="Barlow" w:hAnsi="Barlow" w:cs="Calibri"/>
          <w:bCs/>
          <w:sz w:val="22"/>
          <w:szCs w:val="22"/>
        </w:rPr>
        <w:t xml:space="preserve">Autonomie : </w:t>
      </w:r>
    </w:p>
    <w:p w14:paraId="4E03DD8E" w14:textId="77777777" w:rsidR="00544AB6" w:rsidRPr="00544AB6" w:rsidRDefault="00544AB6" w:rsidP="00544AB6">
      <w:pPr>
        <w:ind w:left="397"/>
        <w:jc w:val="both"/>
        <w:rPr>
          <w:rFonts w:ascii="Barlow" w:hAnsi="Barlow" w:cs="Calibri"/>
          <w:bCs/>
          <w:sz w:val="22"/>
          <w:szCs w:val="22"/>
        </w:rPr>
      </w:pPr>
      <w:r w:rsidRPr="00544AB6">
        <w:rPr>
          <w:rFonts w:ascii="Barlow" w:hAnsi="Barlow" w:cs="Calibri"/>
          <w:bCs/>
          <w:sz w:val="22"/>
          <w:szCs w:val="22"/>
        </w:rPr>
        <w:t>Identification et hiérarchisation des priorités</w:t>
      </w:r>
    </w:p>
    <w:p w14:paraId="055781A8" w14:textId="77777777" w:rsidR="00544AB6" w:rsidRPr="00544AB6" w:rsidRDefault="00544AB6" w:rsidP="00544AB6">
      <w:pPr>
        <w:ind w:left="397"/>
        <w:jc w:val="both"/>
        <w:rPr>
          <w:rFonts w:ascii="Barlow" w:hAnsi="Barlow" w:cs="Calibri"/>
          <w:bCs/>
          <w:sz w:val="22"/>
          <w:szCs w:val="22"/>
        </w:rPr>
      </w:pPr>
      <w:r w:rsidRPr="00544AB6">
        <w:rPr>
          <w:rFonts w:ascii="Barlow" w:hAnsi="Barlow" w:cs="Calibri"/>
          <w:bCs/>
          <w:sz w:val="22"/>
          <w:szCs w:val="22"/>
        </w:rPr>
        <w:t>Respect des délais requis</w:t>
      </w:r>
    </w:p>
    <w:p w14:paraId="0915C12F" w14:textId="77777777" w:rsidR="00544AB6" w:rsidRPr="00544AB6" w:rsidRDefault="00544AB6" w:rsidP="00544AB6">
      <w:pPr>
        <w:ind w:left="397"/>
        <w:jc w:val="both"/>
        <w:rPr>
          <w:rFonts w:ascii="Barlow" w:hAnsi="Barlow" w:cs="Calibri"/>
          <w:bCs/>
          <w:sz w:val="22"/>
          <w:szCs w:val="22"/>
        </w:rPr>
      </w:pPr>
      <w:r w:rsidRPr="00544AB6">
        <w:rPr>
          <w:rFonts w:ascii="Barlow" w:hAnsi="Barlow" w:cs="Calibri"/>
          <w:bCs/>
          <w:sz w:val="22"/>
          <w:szCs w:val="22"/>
        </w:rPr>
        <w:t>Esprit d’initiative</w:t>
      </w:r>
    </w:p>
    <w:p w14:paraId="22A0CF90" w14:textId="77777777" w:rsidR="00544AB6" w:rsidRPr="00544AB6" w:rsidRDefault="00544AB6" w:rsidP="00544AB6">
      <w:pPr>
        <w:jc w:val="both"/>
        <w:rPr>
          <w:rFonts w:ascii="Barlow" w:hAnsi="Barlow" w:cs="Calibri"/>
          <w:bCs/>
          <w:sz w:val="22"/>
          <w:szCs w:val="22"/>
        </w:rPr>
      </w:pPr>
    </w:p>
    <w:p w14:paraId="0E479697" w14:textId="77777777" w:rsidR="00544AB6" w:rsidRPr="00544AB6" w:rsidRDefault="00544AB6" w:rsidP="00544AB6">
      <w:pPr>
        <w:numPr>
          <w:ilvl w:val="0"/>
          <w:numId w:val="1"/>
        </w:numPr>
        <w:ind w:left="428" w:hanging="293"/>
        <w:jc w:val="both"/>
        <w:rPr>
          <w:rFonts w:ascii="Barlow" w:hAnsi="Barlow" w:cs="Calibri"/>
          <w:bCs/>
          <w:sz w:val="22"/>
          <w:szCs w:val="22"/>
        </w:rPr>
      </w:pPr>
      <w:r w:rsidRPr="00544AB6">
        <w:rPr>
          <w:rFonts w:ascii="Barlow" w:hAnsi="Barlow" w:cs="Calibri"/>
          <w:bCs/>
          <w:sz w:val="22"/>
          <w:szCs w:val="22"/>
        </w:rPr>
        <w:t>Efficience :</w:t>
      </w:r>
    </w:p>
    <w:p w14:paraId="6B68D913" w14:textId="77777777" w:rsidR="00544AB6" w:rsidRPr="00544AB6" w:rsidRDefault="00544AB6" w:rsidP="00544AB6">
      <w:pPr>
        <w:ind w:left="428"/>
        <w:jc w:val="both"/>
        <w:rPr>
          <w:rFonts w:ascii="Barlow" w:hAnsi="Barlow" w:cs="Calibri"/>
          <w:bCs/>
          <w:sz w:val="22"/>
          <w:szCs w:val="22"/>
        </w:rPr>
      </w:pPr>
      <w:r w:rsidRPr="00544AB6">
        <w:rPr>
          <w:rFonts w:ascii="Barlow" w:hAnsi="Barlow" w:cs="Calibri"/>
          <w:bCs/>
          <w:sz w:val="22"/>
          <w:szCs w:val="22"/>
        </w:rPr>
        <w:t>Organisation, méthode</w:t>
      </w:r>
    </w:p>
    <w:p w14:paraId="305C8CEA" w14:textId="77777777" w:rsidR="00544AB6" w:rsidRPr="00544AB6" w:rsidRDefault="00544AB6" w:rsidP="00544AB6">
      <w:pPr>
        <w:ind w:left="428"/>
        <w:jc w:val="both"/>
        <w:rPr>
          <w:rFonts w:ascii="Barlow" w:hAnsi="Barlow" w:cs="Calibri"/>
          <w:bCs/>
          <w:sz w:val="22"/>
          <w:szCs w:val="22"/>
        </w:rPr>
      </w:pPr>
      <w:r w:rsidRPr="00544AB6">
        <w:rPr>
          <w:rFonts w:ascii="Barlow" w:hAnsi="Barlow" w:cs="Calibri"/>
          <w:bCs/>
          <w:sz w:val="22"/>
          <w:szCs w:val="22"/>
        </w:rPr>
        <w:t>Rigueur</w:t>
      </w:r>
    </w:p>
    <w:p w14:paraId="6996ACC5" w14:textId="77777777" w:rsidR="00544AB6" w:rsidRPr="00544AB6" w:rsidRDefault="00544AB6" w:rsidP="00544AB6">
      <w:pPr>
        <w:ind w:left="428"/>
        <w:jc w:val="both"/>
        <w:rPr>
          <w:rFonts w:ascii="Barlow" w:hAnsi="Barlow" w:cs="Calibri"/>
          <w:bCs/>
          <w:sz w:val="22"/>
          <w:szCs w:val="22"/>
        </w:rPr>
      </w:pPr>
      <w:r w:rsidRPr="00544AB6">
        <w:rPr>
          <w:rFonts w:ascii="Barlow" w:hAnsi="Barlow" w:cs="Calibri"/>
          <w:bCs/>
          <w:sz w:val="22"/>
          <w:szCs w:val="22"/>
        </w:rPr>
        <w:t>Polyvalence</w:t>
      </w:r>
    </w:p>
    <w:p w14:paraId="546EF182" w14:textId="77777777" w:rsidR="00544AB6" w:rsidRPr="00544AB6" w:rsidRDefault="00544AB6" w:rsidP="00544AB6">
      <w:pPr>
        <w:ind w:left="428"/>
        <w:jc w:val="both"/>
        <w:rPr>
          <w:rFonts w:ascii="Barlow" w:hAnsi="Barlow" w:cs="Calibri"/>
          <w:bCs/>
          <w:sz w:val="22"/>
          <w:szCs w:val="22"/>
        </w:rPr>
      </w:pPr>
      <w:r w:rsidRPr="00544AB6">
        <w:rPr>
          <w:rFonts w:ascii="Barlow" w:hAnsi="Barlow" w:cs="Calibri"/>
          <w:bCs/>
          <w:sz w:val="22"/>
          <w:szCs w:val="22"/>
        </w:rPr>
        <w:t>Réactivité</w:t>
      </w:r>
    </w:p>
    <w:p w14:paraId="3F33F04D" w14:textId="77777777" w:rsidR="00544AB6" w:rsidRPr="00544AB6" w:rsidRDefault="00544AB6" w:rsidP="00544AB6">
      <w:pPr>
        <w:jc w:val="both"/>
        <w:rPr>
          <w:rFonts w:ascii="Barlow" w:hAnsi="Barlow" w:cs="Calibri"/>
          <w:bCs/>
          <w:sz w:val="22"/>
          <w:szCs w:val="22"/>
        </w:rPr>
      </w:pPr>
    </w:p>
    <w:p w14:paraId="46969F47" w14:textId="77777777" w:rsidR="00544AB6" w:rsidRPr="00544AB6" w:rsidRDefault="00544AB6" w:rsidP="00544AB6">
      <w:pPr>
        <w:numPr>
          <w:ilvl w:val="0"/>
          <w:numId w:val="1"/>
        </w:numPr>
        <w:ind w:left="397" w:hanging="284"/>
        <w:jc w:val="both"/>
        <w:rPr>
          <w:rFonts w:ascii="Barlow" w:hAnsi="Barlow" w:cs="Calibri"/>
          <w:bCs/>
          <w:sz w:val="22"/>
          <w:szCs w:val="22"/>
        </w:rPr>
      </w:pPr>
      <w:r w:rsidRPr="00544AB6">
        <w:rPr>
          <w:rFonts w:ascii="Barlow" w:hAnsi="Barlow" w:cs="Calibri"/>
          <w:bCs/>
          <w:sz w:val="22"/>
          <w:szCs w:val="22"/>
        </w:rPr>
        <w:t>Implication :</w:t>
      </w:r>
    </w:p>
    <w:p w14:paraId="1B693073" w14:textId="77777777" w:rsidR="00544AB6" w:rsidRPr="00544AB6" w:rsidRDefault="00544AB6" w:rsidP="00544AB6">
      <w:pPr>
        <w:ind w:left="397"/>
        <w:jc w:val="both"/>
        <w:rPr>
          <w:rFonts w:ascii="Barlow" w:hAnsi="Barlow" w:cs="Calibri"/>
          <w:bCs/>
          <w:sz w:val="22"/>
          <w:szCs w:val="22"/>
        </w:rPr>
      </w:pPr>
      <w:r w:rsidRPr="00544AB6">
        <w:rPr>
          <w:rFonts w:ascii="Barlow" w:hAnsi="Barlow" w:cs="Calibri"/>
          <w:bCs/>
          <w:sz w:val="22"/>
          <w:szCs w:val="22"/>
        </w:rPr>
        <w:t>Disponibilité</w:t>
      </w:r>
    </w:p>
    <w:p w14:paraId="686EFF8E" w14:textId="2D747476" w:rsidR="00EC0217" w:rsidRPr="00EC0217" w:rsidRDefault="00544AB6" w:rsidP="00544AB6">
      <w:pPr>
        <w:ind w:left="360"/>
        <w:rPr>
          <w:rFonts w:ascii="Barlow" w:hAnsi="Barlow" w:cs="Calibri"/>
          <w:bCs/>
        </w:rPr>
      </w:pPr>
      <w:r w:rsidRPr="00544AB6">
        <w:rPr>
          <w:rFonts w:ascii="Barlow" w:hAnsi="Barlow" w:cs="Calibri"/>
          <w:bCs/>
          <w:sz w:val="22"/>
          <w:szCs w:val="22"/>
        </w:rPr>
        <w:t>Adaptabilité</w:t>
      </w:r>
    </w:p>
    <w:p w14:paraId="6BB04396" w14:textId="77777777" w:rsidR="000037B9" w:rsidRPr="00EC0217" w:rsidRDefault="000037B9" w:rsidP="002E0B9B">
      <w:pPr>
        <w:rPr>
          <w:rFonts w:ascii="Barlow" w:eastAsia="Times New Roman" w:hAnsi="Barlow" w:cs="Calibri"/>
          <w:bCs/>
          <w:kern w:val="0"/>
          <w:lang w:eastAsia="fr-FR"/>
          <w14:ligatures w14:val="none"/>
        </w:rPr>
      </w:pPr>
    </w:p>
    <w:bookmarkEnd w:id="0"/>
    <w:p w14:paraId="2AD1B696" w14:textId="3B5927E8" w:rsidR="005E1F5F" w:rsidRPr="00EC0217" w:rsidRDefault="002E0B9B" w:rsidP="00EA4C96">
      <w:pPr>
        <w:jc w:val="both"/>
        <w:rPr>
          <w:rFonts w:ascii="Barlow" w:eastAsia="Times New Roman" w:hAnsi="Barlow" w:cs="Calibri"/>
          <w:kern w:val="0"/>
          <w:lang w:eastAsia="fr-FR"/>
          <w14:ligatures w14:val="none"/>
        </w:rPr>
      </w:pPr>
      <w:r w:rsidRPr="00EC0217">
        <w:rPr>
          <w:rFonts w:ascii="Barlow" w:eastAsia="Times New Roman" w:hAnsi="Barlow" w:cs="Calibri"/>
          <w:kern w:val="0"/>
          <w:lang w:eastAsia="fr-FR"/>
          <w14:ligatures w14:val="none"/>
        </w:rPr>
        <w:t xml:space="preserve">Merci d'adresser votre candidature, accompagnée d'une lettre de motivation et d'un CV, avant le </w:t>
      </w:r>
      <w:r w:rsidR="00544AB6">
        <w:rPr>
          <w:rFonts w:ascii="Barlow" w:eastAsia="Times New Roman" w:hAnsi="Barlow" w:cs="Calibri"/>
          <w:kern w:val="0"/>
          <w:lang w:eastAsia="fr-FR"/>
          <w14:ligatures w14:val="none"/>
        </w:rPr>
        <w:t>10 juillet</w:t>
      </w:r>
      <w:r w:rsidRPr="00EC0217">
        <w:rPr>
          <w:rFonts w:ascii="Barlow" w:eastAsia="Times New Roman" w:hAnsi="Barlow" w:cs="Calibri"/>
          <w:kern w:val="0"/>
          <w:lang w:eastAsia="fr-FR"/>
          <w14:ligatures w14:val="none"/>
        </w:rPr>
        <w:t xml:space="preserve"> 2025, à Madame le Maire de la Ville de Biarritz – Direction des Ressources Humaines, BP 58, 64202 BIARRITZ Cedex, ou par e-mail à rh.candidatures@biarritz.fr</w:t>
      </w:r>
    </w:p>
    <w:p w14:paraId="307AC36C" w14:textId="77777777" w:rsidR="002E0B9B" w:rsidRPr="00EC0217" w:rsidRDefault="002E0B9B" w:rsidP="002E0B9B">
      <w:pPr>
        <w:ind w:left="6379" w:hanging="1417"/>
        <w:rPr>
          <w:rFonts w:ascii="Barlow" w:hAnsi="Barlow" w:cs="Calibri"/>
          <w:b/>
          <w:smallCaps/>
        </w:rPr>
      </w:pPr>
    </w:p>
    <w:p w14:paraId="70E4E63F" w14:textId="77777777" w:rsidR="002E0B9B" w:rsidRDefault="002E0B9B" w:rsidP="002E0B9B">
      <w:pPr>
        <w:ind w:left="6379" w:hanging="1417"/>
        <w:rPr>
          <w:rFonts w:ascii="Barlow" w:hAnsi="Barlow" w:cs="Calibri"/>
          <w:b/>
          <w:smallCaps/>
          <w:szCs w:val="22"/>
        </w:rPr>
      </w:pPr>
    </w:p>
    <w:p w14:paraId="026168A9" w14:textId="77777777" w:rsidR="002E0B9B" w:rsidRDefault="002E0B9B" w:rsidP="002E0B9B">
      <w:pPr>
        <w:ind w:left="6379" w:hanging="1417"/>
        <w:rPr>
          <w:rFonts w:ascii="Barlow" w:hAnsi="Barlow" w:cs="Calibri"/>
          <w:b/>
          <w:smallCaps/>
          <w:szCs w:val="22"/>
        </w:rPr>
      </w:pPr>
    </w:p>
    <w:p w14:paraId="7A08D682" w14:textId="77777777" w:rsidR="002E0B9B" w:rsidRDefault="002E0B9B" w:rsidP="002E0B9B">
      <w:pPr>
        <w:ind w:left="6379" w:hanging="1417"/>
        <w:rPr>
          <w:rFonts w:ascii="Barlow" w:hAnsi="Barlow" w:cs="Calibri"/>
          <w:b/>
          <w:smallCaps/>
          <w:szCs w:val="22"/>
        </w:rPr>
      </w:pPr>
    </w:p>
    <w:p w14:paraId="6EFCEEA5" w14:textId="77777777" w:rsidR="002E0B9B" w:rsidRDefault="002E0B9B" w:rsidP="002E0B9B">
      <w:pPr>
        <w:ind w:left="6379" w:hanging="1417"/>
        <w:rPr>
          <w:rFonts w:ascii="Barlow" w:hAnsi="Barlow" w:cs="Calibri"/>
          <w:b/>
          <w:smallCaps/>
          <w:szCs w:val="22"/>
        </w:rPr>
      </w:pPr>
    </w:p>
    <w:p w14:paraId="7F519F91" w14:textId="77777777" w:rsidR="002E0B9B" w:rsidRDefault="002E0B9B" w:rsidP="002E0B9B">
      <w:pPr>
        <w:ind w:left="6379" w:hanging="1417"/>
        <w:rPr>
          <w:rFonts w:ascii="Barlow" w:hAnsi="Barlow" w:cs="Calibri"/>
          <w:b/>
          <w:smallCaps/>
          <w:szCs w:val="22"/>
        </w:rPr>
      </w:pPr>
    </w:p>
    <w:p w14:paraId="79AFE92C" w14:textId="77777777" w:rsidR="002E0B9B" w:rsidRDefault="002E0B9B" w:rsidP="002E0B9B">
      <w:pPr>
        <w:ind w:left="6379" w:hanging="1417"/>
        <w:rPr>
          <w:rFonts w:ascii="Barlow" w:hAnsi="Barlow" w:cs="Calibri"/>
          <w:b/>
          <w:smallCaps/>
          <w:szCs w:val="22"/>
        </w:rPr>
      </w:pPr>
    </w:p>
    <w:p w14:paraId="0666D117" w14:textId="79638345" w:rsidR="002E0B9B" w:rsidRPr="001C1A66" w:rsidRDefault="002E0B9B" w:rsidP="002E0B9B">
      <w:pPr>
        <w:ind w:left="6379" w:hanging="1417"/>
        <w:rPr>
          <w:rFonts w:ascii="Barlow" w:hAnsi="Barlow" w:cs="Calibri"/>
          <w:b/>
          <w:smallCaps/>
          <w:szCs w:val="22"/>
        </w:rPr>
      </w:pPr>
      <w:r w:rsidRPr="001C1A66">
        <w:rPr>
          <w:rFonts w:ascii="Barlow" w:hAnsi="Barlow" w:cs="Calibri"/>
          <w:b/>
          <w:smallCaps/>
          <w:szCs w:val="22"/>
        </w:rPr>
        <w:t>Anne PINATEL</w:t>
      </w:r>
    </w:p>
    <w:p w14:paraId="31700173" w14:textId="77777777" w:rsidR="002E0B9B" w:rsidRPr="001C1A66" w:rsidRDefault="002E0B9B" w:rsidP="002E0B9B">
      <w:pPr>
        <w:ind w:left="6379" w:hanging="1417"/>
        <w:rPr>
          <w:rFonts w:ascii="Barlow" w:hAnsi="Barlow" w:cs="Calibri"/>
          <w:b/>
          <w:smallCaps/>
          <w:szCs w:val="22"/>
        </w:rPr>
      </w:pPr>
      <w:r w:rsidRPr="001C1A66">
        <w:rPr>
          <w:rFonts w:ascii="Barlow" w:hAnsi="Barlow" w:cs="Calibri"/>
          <w:b/>
          <w:smallCaps/>
          <w:szCs w:val="22"/>
        </w:rPr>
        <w:t>Adjointe au Maire</w:t>
      </w:r>
    </w:p>
    <w:p w14:paraId="30F4650E" w14:textId="77777777" w:rsidR="002E0B9B" w:rsidRPr="001C1A66" w:rsidRDefault="002E0B9B" w:rsidP="002E0B9B">
      <w:pPr>
        <w:ind w:left="6379" w:hanging="1417"/>
        <w:rPr>
          <w:rFonts w:ascii="Barlow" w:hAnsi="Barlow" w:cs="Calibri"/>
          <w:b/>
          <w:smallCaps/>
          <w:szCs w:val="22"/>
        </w:rPr>
      </w:pPr>
      <w:r w:rsidRPr="001C1A66">
        <w:rPr>
          <w:rFonts w:ascii="Barlow" w:hAnsi="Barlow" w:cs="Calibri"/>
          <w:b/>
          <w:smallCaps/>
          <w:szCs w:val="22"/>
        </w:rPr>
        <w:t>Déléguée aux Ressources Humaines</w:t>
      </w:r>
    </w:p>
    <w:p w14:paraId="6B6D3194" w14:textId="77777777" w:rsidR="00785410" w:rsidRPr="005E1F5F" w:rsidRDefault="00785410" w:rsidP="00EA4C96">
      <w:pPr>
        <w:jc w:val="both"/>
        <w:rPr>
          <w:rFonts w:ascii="Barlow" w:hAnsi="Barlow"/>
        </w:rPr>
      </w:pPr>
    </w:p>
    <w:sectPr w:rsidR="00785410" w:rsidRPr="005E1F5F" w:rsidSect="00EA4C96">
      <w:headerReference w:type="default" r:id="rId7"/>
      <w:footerReference w:type="default" r:id="rId8"/>
      <w:pgSz w:w="11906" w:h="16838"/>
      <w:pgMar w:top="1417" w:right="1417" w:bottom="1417" w:left="1417" w:header="41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07E2C2" w14:textId="77777777" w:rsidR="003C1A7C" w:rsidRDefault="003C1A7C" w:rsidP="00254F57">
      <w:r>
        <w:separator/>
      </w:r>
    </w:p>
  </w:endnote>
  <w:endnote w:type="continuationSeparator" w:id="0">
    <w:p w14:paraId="31843DE3" w14:textId="77777777" w:rsidR="003C1A7C" w:rsidRDefault="003C1A7C" w:rsidP="00254F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BED1C0" w14:textId="77777777" w:rsidR="00254F57" w:rsidRPr="00EA4C96" w:rsidRDefault="00254F57" w:rsidP="00EA4C96">
    <w:pPr>
      <w:pStyle w:val="Pieddepage"/>
      <w:rPr>
        <w:rFonts w:ascii="Barlow" w:hAnsi="Barlow"/>
        <w:color w:val="002060"/>
        <w:sz w:val="21"/>
        <w:szCs w:val="21"/>
      </w:rPr>
    </w:pPr>
    <w:r w:rsidRPr="00EA4C96">
      <w:rPr>
        <w:rFonts w:ascii="Barlow" w:hAnsi="Barlow"/>
        <w:color w:val="002060"/>
        <w:sz w:val="21"/>
        <w:szCs w:val="21"/>
      </w:rPr>
      <w:t>Hôtel de Ville, 12 avenue Edouard VII, 64200 Biarritz</w:t>
    </w:r>
  </w:p>
  <w:p w14:paraId="5E816999" w14:textId="77777777" w:rsidR="00254F57" w:rsidRPr="00EA4C96" w:rsidRDefault="00EA4C96" w:rsidP="00EA4C96">
    <w:pPr>
      <w:pStyle w:val="Pieddepage"/>
      <w:rPr>
        <w:rFonts w:ascii="Barlow" w:hAnsi="Barlow"/>
        <w:color w:val="002060"/>
        <w:sz w:val="21"/>
        <w:szCs w:val="21"/>
      </w:rPr>
    </w:pPr>
    <w:r w:rsidRPr="00EA4C96">
      <w:rPr>
        <w:rFonts w:ascii="Barlow" w:hAnsi="Barlow"/>
        <w:noProof/>
        <w:color w:val="002060"/>
        <w:sz w:val="21"/>
        <w:szCs w:val="21"/>
      </w:rPr>
      <w:drawing>
        <wp:anchor distT="0" distB="0" distL="114300" distR="114300" simplePos="0" relativeHeight="251658240" behindDoc="1" locked="0" layoutInCell="1" allowOverlap="1" wp14:anchorId="519FF37D" wp14:editId="004CEADD">
          <wp:simplePos x="0" y="0"/>
          <wp:positionH relativeFrom="column">
            <wp:posOffset>281305</wp:posOffset>
          </wp:positionH>
          <wp:positionV relativeFrom="paragraph">
            <wp:posOffset>-109855</wp:posOffset>
          </wp:positionV>
          <wp:extent cx="542925" cy="233680"/>
          <wp:effectExtent l="0" t="0" r="3175" b="0"/>
          <wp:wrapTight wrapText="bothSides">
            <wp:wrapPolygon edited="0">
              <wp:start x="0" y="0"/>
              <wp:lineTo x="0" y="9391"/>
              <wp:lineTo x="9095" y="18783"/>
              <wp:lineTo x="9095" y="19957"/>
              <wp:lineTo x="12126" y="19957"/>
              <wp:lineTo x="12126" y="18783"/>
              <wp:lineTo x="21221" y="9391"/>
              <wp:lineTo x="21221" y="0"/>
              <wp:lineTo x="0" y="0"/>
            </wp:wrapPolygon>
          </wp:wrapTight>
          <wp:docPr id="978327332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832733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2925" cy="233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Barlow" w:hAnsi="Barlow"/>
        <w:color w:val="002060"/>
        <w:sz w:val="21"/>
        <w:szCs w:val="21"/>
      </w:rPr>
      <w:t xml:space="preserve"> </w:t>
    </w:r>
    <w:r w:rsidR="00254F57" w:rsidRPr="00EA4C96">
      <w:rPr>
        <w:rFonts w:ascii="Barlow" w:hAnsi="Barlow"/>
        <w:color w:val="002060"/>
        <w:sz w:val="21"/>
        <w:szCs w:val="21"/>
      </w:rPr>
      <w:t xml:space="preserve">Pôle Ressources Humaines – 05 59 41 39 84 </w:t>
    </w:r>
    <w:r w:rsidRPr="00EA4C96">
      <w:rPr>
        <w:rFonts w:ascii="Barlow" w:hAnsi="Barlow"/>
        <w:color w:val="002060"/>
        <w:sz w:val="21"/>
        <w:szCs w:val="21"/>
      </w:rPr>
      <w:t>–</w:t>
    </w:r>
    <w:r w:rsidR="00254F57" w:rsidRPr="00EA4C96">
      <w:rPr>
        <w:rFonts w:ascii="Barlow" w:hAnsi="Barlow"/>
        <w:color w:val="002060"/>
        <w:sz w:val="21"/>
        <w:szCs w:val="21"/>
      </w:rPr>
      <w:t xml:space="preserve"> </w:t>
    </w:r>
    <w:r w:rsidRPr="00EA4C96">
      <w:rPr>
        <w:rFonts w:ascii="Barlow" w:hAnsi="Barlow"/>
        <w:color w:val="002060"/>
        <w:sz w:val="21"/>
        <w:szCs w:val="21"/>
      </w:rPr>
      <w:t xml:space="preserve">rh.recrutement@biarritz.fr – </w:t>
    </w:r>
    <w:r w:rsidRPr="00EA4C96">
      <w:rPr>
        <w:rFonts w:ascii="Barlow" w:hAnsi="Barlow"/>
        <w:b/>
        <w:bCs/>
        <w:color w:val="002060"/>
        <w:sz w:val="21"/>
        <w:szCs w:val="21"/>
      </w:rPr>
      <w:t>biarritz.fr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7BAEEC" w14:textId="77777777" w:rsidR="003C1A7C" w:rsidRDefault="003C1A7C" w:rsidP="00254F57">
      <w:r>
        <w:separator/>
      </w:r>
    </w:p>
  </w:footnote>
  <w:footnote w:type="continuationSeparator" w:id="0">
    <w:p w14:paraId="50ACAC2E" w14:textId="77777777" w:rsidR="003C1A7C" w:rsidRDefault="003C1A7C" w:rsidP="00254F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AB4D6" w14:textId="77777777" w:rsidR="00EA4C96" w:rsidRDefault="00EA4C96" w:rsidP="00EA4C96">
    <w:pPr>
      <w:pStyle w:val="En-tte"/>
      <w:jc w:val="center"/>
    </w:pPr>
    <w:r>
      <w:rPr>
        <w:noProof/>
      </w:rPr>
      <w:drawing>
        <wp:inline distT="0" distB="0" distL="0" distR="0" wp14:anchorId="54C9A3DB" wp14:editId="569FF5A7">
          <wp:extent cx="1381125" cy="1527885"/>
          <wp:effectExtent l="0" t="0" r="0" b="0"/>
          <wp:docPr id="1255022369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5022369" name="Image 125502236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0388" cy="15602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91300E"/>
    <w:multiLevelType w:val="hybridMultilevel"/>
    <w:tmpl w:val="B0AADEFE"/>
    <w:lvl w:ilvl="0" w:tplc="040C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" w15:restartNumberingAfterBreak="0">
    <w:nsid w:val="4D3F321C"/>
    <w:multiLevelType w:val="hybridMultilevel"/>
    <w:tmpl w:val="39A039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7A3662"/>
    <w:multiLevelType w:val="hybridMultilevel"/>
    <w:tmpl w:val="60D8CEC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9407101">
    <w:abstractNumId w:val="2"/>
  </w:num>
  <w:num w:numId="2" w16cid:durableId="465121677">
    <w:abstractNumId w:val="1"/>
  </w:num>
  <w:num w:numId="3" w16cid:durableId="15989491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F57"/>
    <w:rsid w:val="000037B9"/>
    <w:rsid w:val="00254F57"/>
    <w:rsid w:val="002E0B9B"/>
    <w:rsid w:val="003C1A7C"/>
    <w:rsid w:val="00485FCD"/>
    <w:rsid w:val="00544AB6"/>
    <w:rsid w:val="00546FEB"/>
    <w:rsid w:val="005E1F5F"/>
    <w:rsid w:val="00733508"/>
    <w:rsid w:val="00785410"/>
    <w:rsid w:val="007C3602"/>
    <w:rsid w:val="008943F9"/>
    <w:rsid w:val="00925E72"/>
    <w:rsid w:val="00A20E84"/>
    <w:rsid w:val="00AF586B"/>
    <w:rsid w:val="00C16F42"/>
    <w:rsid w:val="00D36C73"/>
    <w:rsid w:val="00EA4C96"/>
    <w:rsid w:val="00EC0217"/>
    <w:rsid w:val="00F93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2B63CD"/>
  <w15:chartTrackingRefBased/>
  <w15:docId w15:val="{E65CCEB2-2215-0949-AF2C-A5918871F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54F5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54F57"/>
  </w:style>
  <w:style w:type="paragraph" w:styleId="Pieddepage">
    <w:name w:val="footer"/>
    <w:basedOn w:val="Normal"/>
    <w:link w:val="PieddepageCar"/>
    <w:uiPriority w:val="99"/>
    <w:unhideWhenUsed/>
    <w:rsid w:val="00254F5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54F57"/>
  </w:style>
  <w:style w:type="character" w:styleId="Lienhypertexte">
    <w:name w:val="Hyperlink"/>
    <w:basedOn w:val="Policepardfaut"/>
    <w:uiPriority w:val="99"/>
    <w:unhideWhenUsed/>
    <w:rsid w:val="00EA4C96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A4C96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485FCD"/>
    <w:pPr>
      <w:ind w:left="720"/>
      <w:contextualSpacing/>
    </w:pPr>
  </w:style>
  <w:style w:type="character" w:styleId="lev">
    <w:name w:val="Strong"/>
    <w:qFormat/>
    <w:rsid w:val="008943F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418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 Oceane</dc:creator>
  <cp:keywords/>
  <dc:description/>
  <cp:lastModifiedBy>FESCAU Helene</cp:lastModifiedBy>
  <cp:revision>3</cp:revision>
  <dcterms:created xsi:type="dcterms:W3CDTF">2025-03-18T08:32:00Z</dcterms:created>
  <dcterms:modified xsi:type="dcterms:W3CDTF">2025-06-10T13:42:00Z</dcterms:modified>
</cp:coreProperties>
</file>