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4D652" w14:textId="77777777" w:rsidR="00A20E84" w:rsidRDefault="00A20E84">
      <w:pPr>
        <w:rPr>
          <w:rFonts w:ascii="Barlow" w:hAnsi="Barlow"/>
        </w:rPr>
      </w:pPr>
    </w:p>
    <w:p w14:paraId="608EC95A" w14:textId="77777777" w:rsidR="005E1F5F" w:rsidRPr="00EA4C96" w:rsidRDefault="005E1F5F">
      <w:pPr>
        <w:rPr>
          <w:rFonts w:ascii="Barlow" w:hAnsi="Barlow"/>
        </w:rPr>
      </w:pPr>
    </w:p>
    <w:p w14:paraId="60CF590F" w14:textId="77777777" w:rsidR="00EA4C96" w:rsidRPr="005E1F5F" w:rsidRDefault="005E1F5F" w:rsidP="00EA4C96">
      <w:pPr>
        <w:jc w:val="both"/>
        <w:rPr>
          <w:rFonts w:ascii="Barlow" w:hAnsi="Barlow"/>
          <w:b/>
          <w:bCs/>
        </w:rPr>
      </w:pPr>
      <w:r w:rsidRPr="005E1F5F">
        <w:rPr>
          <w:rFonts w:ascii="Barlow" w:hAnsi="Barlow"/>
          <w:b/>
          <w:bCs/>
        </w:rPr>
        <w:t>DIRECTION DES RESSOURCES HUMAINES</w:t>
      </w:r>
    </w:p>
    <w:p w14:paraId="0D988CB6" w14:textId="77777777" w:rsidR="005E1F5F" w:rsidRDefault="005E1F5F" w:rsidP="00EA4C96">
      <w:pPr>
        <w:jc w:val="both"/>
        <w:rPr>
          <w:rFonts w:ascii="Barlow" w:hAnsi="Barlow"/>
          <w:b/>
          <w:bCs/>
        </w:rPr>
      </w:pPr>
      <w:r w:rsidRPr="005E1F5F">
        <w:rPr>
          <w:rFonts w:ascii="Barlow" w:hAnsi="Barlow"/>
          <w:b/>
          <w:bCs/>
        </w:rPr>
        <w:t>SERVICE EMPLOI ET COMPÉTENCES</w:t>
      </w:r>
    </w:p>
    <w:p w14:paraId="305AEA0D" w14:textId="77777777" w:rsidR="005E1F5F" w:rsidRDefault="005E1F5F" w:rsidP="00EA4C96">
      <w:pPr>
        <w:jc w:val="both"/>
        <w:rPr>
          <w:rFonts w:ascii="Barlow" w:hAnsi="Barlow"/>
          <w:b/>
          <w:bCs/>
        </w:rPr>
      </w:pPr>
    </w:p>
    <w:p w14:paraId="1D2F5AA6" w14:textId="79518677" w:rsidR="00785410" w:rsidRDefault="005E1F5F" w:rsidP="00785410">
      <w:pPr>
        <w:jc w:val="center"/>
        <w:rPr>
          <w:rFonts w:ascii="Calibri" w:eastAsia="Times New Roman" w:hAnsi="Calibri" w:cs="Calibri"/>
          <w:b/>
          <w:smallCaps/>
          <w:kern w:val="0"/>
          <w:sz w:val="22"/>
          <w:szCs w:val="22"/>
          <w:u w:val="single"/>
          <w:lang w:eastAsia="fr-FR"/>
          <w14:ligatures w14:val="none"/>
        </w:rPr>
      </w:pPr>
      <w:r>
        <w:rPr>
          <w:rFonts w:ascii="Barlow" w:hAnsi="Barlow"/>
          <w:b/>
          <w:bCs/>
        </w:rPr>
        <w:tab/>
      </w:r>
      <w:r>
        <w:rPr>
          <w:rFonts w:ascii="Barlow" w:hAnsi="Barlow"/>
          <w:b/>
          <w:bCs/>
        </w:rPr>
        <w:tab/>
      </w:r>
      <w:r>
        <w:rPr>
          <w:rFonts w:ascii="Barlow" w:hAnsi="Barlow"/>
          <w:b/>
          <w:bCs/>
        </w:rPr>
        <w:tab/>
      </w:r>
      <w:r>
        <w:rPr>
          <w:rFonts w:ascii="Barlow" w:hAnsi="Barlow"/>
          <w:b/>
          <w:bCs/>
        </w:rPr>
        <w:tab/>
      </w:r>
      <w:r>
        <w:rPr>
          <w:rFonts w:ascii="Barlow" w:hAnsi="Barlow"/>
          <w:b/>
          <w:bCs/>
        </w:rPr>
        <w:tab/>
      </w:r>
      <w:r>
        <w:rPr>
          <w:rFonts w:ascii="Barlow" w:hAnsi="Barlow"/>
          <w:b/>
          <w:bCs/>
        </w:rPr>
        <w:tab/>
      </w:r>
      <w:r>
        <w:rPr>
          <w:rFonts w:ascii="Barlow" w:hAnsi="Barlow"/>
          <w:b/>
          <w:bCs/>
        </w:rPr>
        <w:tab/>
      </w:r>
      <w:r>
        <w:rPr>
          <w:rFonts w:ascii="Barlow" w:hAnsi="Barlow"/>
          <w:b/>
          <w:bCs/>
        </w:rPr>
        <w:tab/>
      </w:r>
      <w:r>
        <w:rPr>
          <w:rFonts w:ascii="Barlow" w:hAnsi="Barlow"/>
          <w:b/>
          <w:bCs/>
        </w:rPr>
        <w:tab/>
      </w:r>
      <w:r w:rsidRPr="005E1F5F">
        <w:rPr>
          <w:rFonts w:ascii="Barlow" w:hAnsi="Barlow"/>
        </w:rPr>
        <w:tab/>
        <w:t xml:space="preserve">Le </w:t>
      </w:r>
      <w:r w:rsidR="00A0567A">
        <w:rPr>
          <w:rFonts w:ascii="Barlow" w:hAnsi="Barlow"/>
        </w:rPr>
        <w:t>06 juin</w:t>
      </w:r>
      <w:r w:rsidR="00485FCD">
        <w:rPr>
          <w:rFonts w:ascii="Barlow" w:hAnsi="Barlow"/>
        </w:rPr>
        <w:t xml:space="preserve"> 2025</w:t>
      </w:r>
      <w:r w:rsidR="00785410" w:rsidRPr="00785410">
        <w:rPr>
          <w:rFonts w:ascii="Calibri" w:eastAsia="Times New Roman" w:hAnsi="Calibri" w:cs="Calibri"/>
          <w:b/>
          <w:smallCaps/>
          <w:kern w:val="0"/>
          <w:sz w:val="22"/>
          <w:szCs w:val="22"/>
          <w:u w:val="single"/>
          <w:lang w:eastAsia="fr-FR"/>
          <w14:ligatures w14:val="none"/>
        </w:rPr>
        <w:t xml:space="preserve"> </w:t>
      </w:r>
    </w:p>
    <w:p w14:paraId="30C99137" w14:textId="77777777" w:rsidR="00785410" w:rsidRPr="00785410" w:rsidRDefault="00785410" w:rsidP="00785410">
      <w:pPr>
        <w:ind w:left="-142" w:right="709" w:hanging="425"/>
        <w:jc w:val="both"/>
        <w:rPr>
          <w:rFonts w:ascii="Barlow" w:eastAsia="Times New Roman" w:hAnsi="Barlow" w:cs="Calibri"/>
          <w:b/>
          <w:kern w:val="0"/>
          <w:sz w:val="22"/>
          <w:szCs w:val="22"/>
          <w:lang w:eastAsia="fr-FR"/>
          <w14:ligatures w14:val="none"/>
        </w:rPr>
      </w:pPr>
    </w:p>
    <w:p w14:paraId="55A9FB2F" w14:textId="77777777" w:rsidR="00785410" w:rsidRPr="00785410" w:rsidRDefault="00785410" w:rsidP="00785410">
      <w:pPr>
        <w:rPr>
          <w:rFonts w:ascii="Barlow" w:eastAsia="Times New Roman" w:hAnsi="Barlow" w:cs="Calibri"/>
          <w:b/>
          <w:kern w:val="0"/>
          <w:sz w:val="22"/>
          <w:szCs w:val="22"/>
          <w:lang w:eastAsia="fr-FR"/>
          <w14:ligatures w14:val="none"/>
        </w:rPr>
      </w:pPr>
    </w:p>
    <w:p w14:paraId="751626A4" w14:textId="0BCA28FA" w:rsidR="00785410" w:rsidRPr="0056096B" w:rsidRDefault="00A0567A" w:rsidP="00BB7940">
      <w:pPr>
        <w:ind w:left="-142"/>
        <w:jc w:val="center"/>
        <w:rPr>
          <w:rFonts w:ascii="Barlow" w:hAnsi="Barlow" w:cs="Calibri"/>
          <w:b/>
          <w:smallCaps/>
          <w:sz w:val="22"/>
          <w:szCs w:val="22"/>
        </w:rPr>
      </w:pPr>
      <w:r w:rsidRPr="0056096B">
        <w:rPr>
          <w:rFonts w:ascii="Barlow" w:eastAsia="Times New Roman" w:hAnsi="Barlow" w:cs="Calibri"/>
          <w:b/>
          <w:kern w:val="0"/>
          <w:sz w:val="22"/>
          <w:szCs w:val="22"/>
          <w:lang w:eastAsia="fr-FR"/>
          <w14:ligatures w14:val="none"/>
        </w:rPr>
        <w:t xml:space="preserve">2 Receveurs Placiers </w:t>
      </w:r>
      <w:r w:rsidR="00785410" w:rsidRPr="0056096B">
        <w:rPr>
          <w:rFonts w:ascii="Barlow" w:eastAsia="Times New Roman" w:hAnsi="Barlow" w:cs="Calibri"/>
          <w:b/>
          <w:kern w:val="0"/>
          <w:sz w:val="22"/>
          <w:szCs w:val="22"/>
          <w:lang w:eastAsia="fr-FR"/>
          <w14:ligatures w14:val="none"/>
        </w:rPr>
        <w:t>(H/F)</w:t>
      </w:r>
    </w:p>
    <w:p w14:paraId="6DD56959" w14:textId="77777777" w:rsidR="00785410" w:rsidRPr="0056096B" w:rsidRDefault="00785410" w:rsidP="00785410">
      <w:pPr>
        <w:ind w:right="-2"/>
        <w:jc w:val="center"/>
        <w:rPr>
          <w:rFonts w:ascii="Barlow" w:eastAsia="Times New Roman" w:hAnsi="Barlow" w:cs="Calibri"/>
          <w:b/>
          <w:bCs/>
          <w:kern w:val="0"/>
          <w:sz w:val="22"/>
          <w:szCs w:val="22"/>
          <w:lang w:eastAsia="fr-FR"/>
          <w14:ligatures w14:val="none"/>
        </w:rPr>
      </w:pPr>
    </w:p>
    <w:p w14:paraId="7A5E89AC" w14:textId="12A34E67" w:rsidR="00485FCD" w:rsidRPr="0056096B" w:rsidRDefault="00A0567A" w:rsidP="00785410">
      <w:pPr>
        <w:ind w:right="-2"/>
        <w:jc w:val="center"/>
        <w:rPr>
          <w:rFonts w:ascii="Barlow" w:eastAsia="Times New Roman" w:hAnsi="Barlow" w:cs="Calibri"/>
          <w:b/>
          <w:bCs/>
          <w:kern w:val="0"/>
          <w:sz w:val="22"/>
          <w:szCs w:val="22"/>
          <w:lang w:eastAsia="fr-FR"/>
          <w14:ligatures w14:val="none"/>
        </w:rPr>
      </w:pPr>
      <w:r w:rsidRPr="0056096B">
        <w:rPr>
          <w:rFonts w:ascii="Barlow" w:eastAsia="Times New Roman" w:hAnsi="Barlow" w:cs="Calibri"/>
          <w:b/>
          <w:bCs/>
          <w:kern w:val="0"/>
          <w:sz w:val="22"/>
          <w:szCs w:val="22"/>
          <w:lang w:eastAsia="fr-FR"/>
          <w14:ligatures w14:val="none"/>
        </w:rPr>
        <w:t>Service Commerce</w:t>
      </w:r>
    </w:p>
    <w:p w14:paraId="798EC1EF" w14:textId="78BB18B3" w:rsidR="00785410" w:rsidRPr="0056096B" w:rsidRDefault="00785410" w:rsidP="00785410">
      <w:pPr>
        <w:ind w:right="-2"/>
        <w:jc w:val="center"/>
        <w:rPr>
          <w:rFonts w:ascii="Barlow" w:eastAsia="Times New Roman" w:hAnsi="Barlow" w:cs="Calibri"/>
          <w:b/>
          <w:bCs/>
          <w:kern w:val="0"/>
          <w:sz w:val="22"/>
          <w:szCs w:val="22"/>
          <w:lang w:eastAsia="fr-FR"/>
          <w14:ligatures w14:val="none"/>
        </w:rPr>
      </w:pPr>
      <w:r w:rsidRPr="0056096B">
        <w:rPr>
          <w:rFonts w:ascii="Barlow" w:eastAsia="Times New Roman" w:hAnsi="Barlow" w:cs="Calibri"/>
          <w:b/>
          <w:bCs/>
          <w:kern w:val="0"/>
          <w:sz w:val="22"/>
          <w:szCs w:val="22"/>
          <w:lang w:eastAsia="fr-FR"/>
          <w14:ligatures w14:val="none"/>
        </w:rPr>
        <w:t xml:space="preserve">Direction </w:t>
      </w:r>
      <w:r w:rsidR="00A0567A" w:rsidRPr="0056096B">
        <w:rPr>
          <w:rFonts w:ascii="Barlow" w:eastAsia="Times New Roman" w:hAnsi="Barlow" w:cs="Calibri"/>
          <w:b/>
          <w:bCs/>
          <w:kern w:val="0"/>
          <w:sz w:val="22"/>
          <w:szCs w:val="22"/>
          <w:lang w:eastAsia="fr-FR"/>
          <w14:ligatures w14:val="none"/>
        </w:rPr>
        <w:t>Commerce Tourisme Evènement</w:t>
      </w:r>
    </w:p>
    <w:p w14:paraId="74B2E8DB" w14:textId="3B1B3403" w:rsidR="00785410" w:rsidRPr="0056096B" w:rsidRDefault="00785410" w:rsidP="00785410">
      <w:pPr>
        <w:ind w:right="-2"/>
        <w:jc w:val="center"/>
        <w:rPr>
          <w:rFonts w:ascii="Barlow" w:eastAsia="Times New Roman" w:hAnsi="Barlow" w:cs="Calibri"/>
          <w:b/>
          <w:bCs/>
          <w:kern w:val="0"/>
          <w:sz w:val="22"/>
          <w:szCs w:val="22"/>
          <w:lang w:eastAsia="fr-FR"/>
          <w14:ligatures w14:val="none"/>
        </w:rPr>
      </w:pPr>
      <w:r w:rsidRPr="0056096B">
        <w:rPr>
          <w:rFonts w:ascii="Barlow" w:eastAsia="Times New Roman" w:hAnsi="Barlow" w:cs="Calibri"/>
          <w:b/>
          <w:bCs/>
          <w:kern w:val="0"/>
          <w:sz w:val="22"/>
          <w:szCs w:val="22"/>
          <w:lang w:eastAsia="fr-FR"/>
          <w14:ligatures w14:val="none"/>
        </w:rPr>
        <w:t xml:space="preserve">DGA </w:t>
      </w:r>
      <w:r w:rsidR="00A0567A" w:rsidRPr="0056096B">
        <w:rPr>
          <w:rFonts w:ascii="Barlow" w:eastAsia="Times New Roman" w:hAnsi="Barlow" w:cs="Calibri"/>
          <w:b/>
          <w:bCs/>
          <w:kern w:val="0"/>
          <w:sz w:val="22"/>
          <w:szCs w:val="22"/>
          <w:lang w:eastAsia="fr-FR"/>
          <w14:ligatures w14:val="none"/>
        </w:rPr>
        <w:t>Cadre de Vie</w:t>
      </w:r>
    </w:p>
    <w:p w14:paraId="7FD81491" w14:textId="6FFC64B1" w:rsidR="00A0567A" w:rsidRPr="0056096B" w:rsidRDefault="00785410" w:rsidP="00785410">
      <w:pPr>
        <w:ind w:right="-2"/>
        <w:jc w:val="center"/>
        <w:rPr>
          <w:rFonts w:ascii="Barlow" w:eastAsia="Times New Roman" w:hAnsi="Barlow" w:cs="Calibri"/>
          <w:b/>
          <w:bCs/>
          <w:kern w:val="0"/>
          <w:sz w:val="22"/>
          <w:szCs w:val="22"/>
          <w:lang w:eastAsia="fr-FR"/>
          <w14:ligatures w14:val="none"/>
        </w:rPr>
      </w:pPr>
      <w:r w:rsidRPr="0056096B">
        <w:rPr>
          <w:rFonts w:ascii="Barlow" w:eastAsia="Times New Roman" w:hAnsi="Barlow" w:cs="Calibri"/>
          <w:b/>
          <w:bCs/>
          <w:kern w:val="0"/>
          <w:sz w:val="22"/>
          <w:szCs w:val="22"/>
          <w:lang w:eastAsia="fr-FR"/>
          <w14:ligatures w14:val="none"/>
        </w:rPr>
        <w:t xml:space="preserve">Catégorie </w:t>
      </w:r>
      <w:r w:rsidR="00485FCD" w:rsidRPr="0056096B">
        <w:rPr>
          <w:rFonts w:ascii="Barlow" w:eastAsia="Times New Roman" w:hAnsi="Barlow" w:cs="Calibri"/>
          <w:b/>
          <w:bCs/>
          <w:kern w:val="0"/>
          <w:sz w:val="22"/>
          <w:szCs w:val="22"/>
          <w:lang w:eastAsia="fr-FR"/>
          <w14:ligatures w14:val="none"/>
        </w:rPr>
        <w:t>C</w:t>
      </w:r>
      <w:r w:rsidRPr="0056096B">
        <w:rPr>
          <w:rFonts w:ascii="Barlow" w:eastAsia="Times New Roman" w:hAnsi="Barlow" w:cs="Calibri"/>
          <w:b/>
          <w:bCs/>
          <w:kern w:val="0"/>
          <w:sz w:val="22"/>
          <w:szCs w:val="22"/>
          <w:lang w:eastAsia="fr-FR"/>
          <w14:ligatures w14:val="none"/>
        </w:rPr>
        <w:t xml:space="preserve"> – </w:t>
      </w:r>
      <w:r w:rsidR="00A0567A" w:rsidRPr="0056096B">
        <w:rPr>
          <w:rFonts w:ascii="Barlow" w:eastAsia="Times New Roman" w:hAnsi="Barlow" w:cs="Calibri"/>
          <w:b/>
          <w:bCs/>
          <w:kern w:val="0"/>
          <w:sz w:val="22"/>
          <w:szCs w:val="22"/>
          <w:lang w:eastAsia="fr-FR"/>
          <w14:ligatures w14:val="none"/>
        </w:rPr>
        <w:t>Adjoint Administratif - Filière Administrative /</w:t>
      </w:r>
    </w:p>
    <w:p w14:paraId="0E9BFD4B" w14:textId="198AE0A0" w:rsidR="00785410" w:rsidRPr="0056096B" w:rsidRDefault="00485FCD" w:rsidP="00785410">
      <w:pPr>
        <w:ind w:right="-2"/>
        <w:jc w:val="center"/>
        <w:rPr>
          <w:rFonts w:ascii="Barlow" w:eastAsia="Times New Roman" w:hAnsi="Barlow" w:cs="Calibri"/>
          <w:b/>
          <w:bCs/>
          <w:kern w:val="0"/>
          <w:sz w:val="22"/>
          <w:szCs w:val="22"/>
          <w:lang w:eastAsia="fr-FR"/>
          <w14:ligatures w14:val="none"/>
        </w:rPr>
      </w:pPr>
      <w:r w:rsidRPr="0056096B">
        <w:rPr>
          <w:rFonts w:ascii="Barlow" w:eastAsia="Times New Roman" w:hAnsi="Barlow" w:cs="Calibri"/>
          <w:b/>
          <w:bCs/>
          <w:kern w:val="0"/>
          <w:sz w:val="22"/>
          <w:szCs w:val="22"/>
          <w:lang w:eastAsia="fr-FR"/>
          <w14:ligatures w14:val="none"/>
        </w:rPr>
        <w:t>Adjoint Technique</w:t>
      </w:r>
      <w:r w:rsidR="00785410" w:rsidRPr="0056096B">
        <w:rPr>
          <w:rFonts w:ascii="Barlow" w:eastAsia="Times New Roman" w:hAnsi="Barlow" w:cs="Calibri"/>
          <w:b/>
          <w:bCs/>
          <w:kern w:val="0"/>
          <w:sz w:val="22"/>
          <w:szCs w:val="22"/>
          <w:lang w:eastAsia="fr-FR"/>
          <w14:ligatures w14:val="none"/>
        </w:rPr>
        <w:t xml:space="preserve"> – Filière </w:t>
      </w:r>
      <w:r w:rsidRPr="0056096B">
        <w:rPr>
          <w:rFonts w:ascii="Barlow" w:eastAsia="Times New Roman" w:hAnsi="Barlow" w:cs="Calibri"/>
          <w:b/>
          <w:bCs/>
          <w:kern w:val="0"/>
          <w:sz w:val="22"/>
          <w:szCs w:val="22"/>
          <w:lang w:eastAsia="fr-FR"/>
          <w14:ligatures w14:val="none"/>
        </w:rPr>
        <w:t>Technique</w:t>
      </w:r>
    </w:p>
    <w:p w14:paraId="1150D0BC" w14:textId="2867E31F" w:rsidR="00785410" w:rsidRPr="0056096B" w:rsidRDefault="00785410" w:rsidP="00BB7940">
      <w:pPr>
        <w:jc w:val="center"/>
        <w:rPr>
          <w:rFonts w:ascii="Barlow" w:eastAsia="Times New Roman" w:hAnsi="Barlow" w:cs="Calibri"/>
          <w:b/>
          <w:bCs/>
          <w:kern w:val="0"/>
          <w:sz w:val="22"/>
          <w:szCs w:val="22"/>
          <w:lang w:eastAsia="fr-FR"/>
          <w14:ligatures w14:val="none"/>
        </w:rPr>
      </w:pPr>
      <w:r w:rsidRPr="0056096B">
        <w:rPr>
          <w:rFonts w:ascii="Barlow" w:eastAsia="Times New Roman" w:hAnsi="Barlow" w:cs="Calibri"/>
          <w:b/>
          <w:bCs/>
          <w:kern w:val="0"/>
          <w:sz w:val="22"/>
          <w:szCs w:val="22"/>
          <w:lang w:eastAsia="fr-FR"/>
          <w14:ligatures w14:val="none"/>
        </w:rPr>
        <w:t xml:space="preserve">A temps </w:t>
      </w:r>
      <w:r w:rsidR="00BB7940" w:rsidRPr="0056096B">
        <w:rPr>
          <w:rFonts w:ascii="Barlow" w:eastAsia="Times New Roman" w:hAnsi="Barlow" w:cs="Calibri"/>
          <w:b/>
          <w:bCs/>
          <w:kern w:val="0"/>
          <w:sz w:val="22"/>
          <w:szCs w:val="22"/>
          <w:lang w:eastAsia="fr-FR"/>
          <w14:ligatures w14:val="none"/>
        </w:rPr>
        <w:t>non complet</w:t>
      </w:r>
    </w:p>
    <w:p w14:paraId="64646F65" w14:textId="77777777" w:rsidR="00785410" w:rsidRPr="0056096B" w:rsidRDefault="00785410" w:rsidP="00785410">
      <w:pPr>
        <w:ind w:left="1134" w:right="142" w:hanging="1701"/>
        <w:jc w:val="center"/>
        <w:rPr>
          <w:rFonts w:ascii="Barlow" w:eastAsia="Times New Roman" w:hAnsi="Barlow" w:cs="Calibri"/>
          <w:b/>
          <w:bCs/>
          <w:kern w:val="0"/>
          <w:sz w:val="22"/>
          <w:szCs w:val="22"/>
          <w:lang w:eastAsia="fr-FR"/>
          <w14:ligatures w14:val="none"/>
        </w:rPr>
      </w:pPr>
    </w:p>
    <w:p w14:paraId="7C12713F" w14:textId="77777777" w:rsidR="00785410" w:rsidRPr="0056096B" w:rsidRDefault="00785410" w:rsidP="00785410">
      <w:pPr>
        <w:spacing w:after="120"/>
        <w:ind w:right="-2"/>
        <w:jc w:val="center"/>
        <w:rPr>
          <w:rFonts w:ascii="Barlow" w:eastAsia="Calibri" w:hAnsi="Barlow" w:cs="Calibri"/>
          <w:kern w:val="0"/>
          <w:sz w:val="22"/>
          <w:szCs w:val="22"/>
          <w14:ligatures w14:val="none"/>
        </w:rPr>
      </w:pPr>
      <w:r w:rsidRPr="0056096B">
        <w:rPr>
          <w:rFonts w:ascii="Barlow" w:eastAsia="Times New Roman" w:hAnsi="Barlow" w:cs="Calibri"/>
          <w:b/>
          <w:bCs/>
          <w:kern w:val="0"/>
          <w:sz w:val="22"/>
          <w:szCs w:val="22"/>
          <w:lang w:eastAsia="fr-FR"/>
          <w14:ligatures w14:val="none"/>
        </w:rPr>
        <w:t>*********************************************************</w:t>
      </w:r>
    </w:p>
    <w:p w14:paraId="6A8F6BE1" w14:textId="77777777" w:rsidR="00785410" w:rsidRPr="0056096B" w:rsidRDefault="00785410" w:rsidP="00785410">
      <w:pPr>
        <w:spacing w:line="259" w:lineRule="auto"/>
        <w:jc w:val="both"/>
        <w:rPr>
          <w:rFonts w:ascii="Barlow" w:eastAsia="Calibri" w:hAnsi="Barlow" w:cs="Calibri"/>
          <w:kern w:val="0"/>
          <w:sz w:val="22"/>
          <w:szCs w:val="22"/>
          <w14:ligatures w14:val="none"/>
        </w:rPr>
      </w:pPr>
    </w:p>
    <w:p w14:paraId="1B2A8975" w14:textId="77777777" w:rsidR="00785410" w:rsidRPr="0056096B" w:rsidRDefault="00785410" w:rsidP="00785410">
      <w:pPr>
        <w:jc w:val="both"/>
        <w:rPr>
          <w:rFonts w:ascii="Barlow" w:eastAsia="Times New Roman" w:hAnsi="Barlow" w:cs="Calibri"/>
          <w:b/>
          <w:bCs/>
          <w:smallCaps/>
          <w:kern w:val="0"/>
          <w:sz w:val="22"/>
          <w:szCs w:val="22"/>
          <w:u w:val="single"/>
          <w:lang w:eastAsia="fr-FR"/>
          <w14:ligatures w14:val="none"/>
        </w:rPr>
      </w:pPr>
      <w:r w:rsidRPr="0056096B">
        <w:rPr>
          <w:rFonts w:ascii="Barlow" w:eastAsia="Times New Roman" w:hAnsi="Barlow" w:cs="Calibri"/>
          <w:b/>
          <w:bCs/>
          <w:kern w:val="0"/>
          <w:sz w:val="22"/>
          <w:szCs w:val="22"/>
          <w:u w:val="single"/>
          <w:lang w:eastAsia="fr-FR"/>
          <w14:ligatures w14:val="none"/>
        </w:rPr>
        <w:t>Missions principales du poste</w:t>
      </w:r>
      <w:r w:rsidRPr="0056096B">
        <w:rPr>
          <w:rFonts w:ascii="Barlow" w:eastAsia="Times New Roman" w:hAnsi="Barlow" w:cs="Calibri"/>
          <w:b/>
          <w:bCs/>
          <w:smallCaps/>
          <w:kern w:val="0"/>
          <w:sz w:val="22"/>
          <w:szCs w:val="22"/>
          <w:u w:val="single"/>
          <w:lang w:eastAsia="fr-FR"/>
          <w14:ligatures w14:val="none"/>
        </w:rPr>
        <w:t xml:space="preserve"> :</w:t>
      </w:r>
    </w:p>
    <w:p w14:paraId="49E80480" w14:textId="77777777" w:rsidR="00785410" w:rsidRPr="0056096B" w:rsidRDefault="00785410" w:rsidP="00785410">
      <w:pPr>
        <w:jc w:val="both"/>
        <w:rPr>
          <w:rFonts w:ascii="Barlow" w:eastAsia="Times New Roman" w:hAnsi="Barlow" w:cs="Calibri"/>
          <w:b/>
          <w:bCs/>
          <w:smallCaps/>
          <w:kern w:val="0"/>
          <w:sz w:val="22"/>
          <w:szCs w:val="22"/>
          <w:u w:val="single"/>
          <w:lang w:eastAsia="fr-FR"/>
          <w14:ligatures w14:val="none"/>
        </w:rPr>
      </w:pPr>
    </w:p>
    <w:p w14:paraId="7AA67661" w14:textId="6068FB8B" w:rsidR="00785410" w:rsidRPr="0056096B" w:rsidRDefault="00A0567A" w:rsidP="00485FCD">
      <w:pPr>
        <w:spacing w:line="259" w:lineRule="auto"/>
        <w:jc w:val="both"/>
        <w:rPr>
          <w:rFonts w:ascii="Barlow" w:eastAsia="Times New Roman" w:hAnsi="Barlow" w:cs="Calibri"/>
          <w:bCs/>
          <w:kern w:val="0"/>
          <w:sz w:val="22"/>
          <w:szCs w:val="22"/>
          <w:lang w:eastAsia="fr-FR"/>
          <w14:ligatures w14:val="none"/>
        </w:rPr>
      </w:pPr>
      <w:r w:rsidRPr="0056096B">
        <w:rPr>
          <w:rFonts w:ascii="Barlow" w:hAnsi="Barlow" w:cs="Calibri"/>
          <w:bCs/>
          <w:sz w:val="22"/>
          <w:szCs w:val="22"/>
        </w:rPr>
        <w:t>Assure et contrôle le placement des commerçants du marché couvert, des marchés extérieurs autour des halles, et des marchés nocturnes estivaux, dans le respect de la réglementation en matière d’installation et d’occupation du domaine public</w:t>
      </w:r>
      <w:r w:rsidR="00785410" w:rsidRPr="0056096B">
        <w:rPr>
          <w:rFonts w:ascii="Barlow" w:eastAsia="Times New Roman" w:hAnsi="Barlow" w:cs="Calibri"/>
          <w:bCs/>
          <w:kern w:val="0"/>
          <w:sz w:val="22"/>
          <w:szCs w:val="22"/>
          <w:lang w:eastAsia="fr-FR"/>
          <w14:ligatures w14:val="none"/>
        </w:rPr>
        <w:tab/>
      </w:r>
    </w:p>
    <w:p w14:paraId="2BF9F7CC" w14:textId="77777777" w:rsidR="000037B9" w:rsidRPr="0056096B" w:rsidRDefault="000037B9" w:rsidP="000037B9">
      <w:pPr>
        <w:spacing w:line="259" w:lineRule="auto"/>
        <w:jc w:val="both"/>
        <w:rPr>
          <w:rFonts w:ascii="Barlow" w:eastAsia="Times New Roman" w:hAnsi="Barlow" w:cs="Calibri"/>
          <w:kern w:val="0"/>
          <w:sz w:val="22"/>
          <w:szCs w:val="22"/>
          <w:lang w:eastAsia="fr-FR"/>
          <w14:ligatures w14:val="none"/>
        </w:rPr>
      </w:pPr>
    </w:p>
    <w:p w14:paraId="5F185AC7" w14:textId="77777777" w:rsidR="00785410" w:rsidRPr="0056096B" w:rsidRDefault="00785410" w:rsidP="00785410">
      <w:pPr>
        <w:rPr>
          <w:rFonts w:ascii="Barlow" w:eastAsia="Times New Roman" w:hAnsi="Barlow" w:cs="Calibri"/>
          <w:b/>
          <w:bCs/>
          <w:kern w:val="0"/>
          <w:sz w:val="22"/>
          <w:szCs w:val="22"/>
          <w:u w:val="single"/>
          <w:lang w:eastAsia="fr-FR"/>
          <w14:ligatures w14:val="none"/>
        </w:rPr>
      </w:pPr>
      <w:r w:rsidRPr="0056096B">
        <w:rPr>
          <w:rFonts w:ascii="Barlow" w:eastAsia="Times New Roman" w:hAnsi="Barlow" w:cs="Calibri"/>
          <w:b/>
          <w:bCs/>
          <w:kern w:val="0"/>
          <w:sz w:val="22"/>
          <w:szCs w:val="22"/>
          <w:u w:val="single"/>
          <w:lang w:eastAsia="fr-FR"/>
          <w14:ligatures w14:val="none"/>
        </w:rPr>
        <w:t>Missions spécifiques du poste :</w:t>
      </w:r>
    </w:p>
    <w:p w14:paraId="445F61BB" w14:textId="77777777" w:rsidR="00785410" w:rsidRPr="0056096B" w:rsidRDefault="00785410" w:rsidP="00785410">
      <w:pPr>
        <w:rPr>
          <w:rFonts w:ascii="Barlow" w:eastAsia="Times New Roman" w:hAnsi="Barlow" w:cs="Calibri"/>
          <w:b/>
          <w:bCs/>
          <w:kern w:val="0"/>
          <w:sz w:val="22"/>
          <w:szCs w:val="22"/>
          <w:u w:val="single"/>
          <w:lang w:eastAsia="fr-FR"/>
          <w14:ligatures w14:val="none"/>
        </w:rPr>
      </w:pPr>
    </w:p>
    <w:p w14:paraId="2C864B66" w14:textId="1F3D27EB" w:rsidR="00A0567A" w:rsidRPr="0056096B" w:rsidRDefault="00A0567A" w:rsidP="00572CCE">
      <w:pPr>
        <w:pStyle w:val="Paragraphedeliste"/>
        <w:numPr>
          <w:ilvl w:val="0"/>
          <w:numId w:val="2"/>
        </w:numPr>
        <w:rPr>
          <w:rFonts w:ascii="Barlow" w:hAnsi="Barlow" w:cs="Calibri"/>
          <w:b/>
          <w:bCs/>
          <w:sz w:val="22"/>
          <w:szCs w:val="22"/>
        </w:rPr>
      </w:pPr>
      <w:r w:rsidRPr="0056096B">
        <w:rPr>
          <w:rFonts w:ascii="Barlow" w:hAnsi="Barlow" w:cs="Calibri"/>
          <w:b/>
          <w:bCs/>
          <w:sz w:val="22"/>
          <w:szCs w:val="22"/>
          <w:u w:val="single"/>
        </w:rPr>
        <w:t>Marché</w:t>
      </w:r>
      <w:r w:rsidRPr="0056096B">
        <w:rPr>
          <w:rFonts w:ascii="Barlow" w:hAnsi="Barlow" w:cs="Calibri"/>
          <w:sz w:val="22"/>
          <w:szCs w:val="22"/>
          <w:u w:val="single"/>
        </w:rPr>
        <w:t xml:space="preserve"> </w:t>
      </w:r>
      <w:r w:rsidR="00572CCE" w:rsidRPr="0056096B">
        <w:rPr>
          <w:rFonts w:ascii="Barlow" w:hAnsi="Barlow" w:cs="Calibri"/>
          <w:b/>
          <w:bCs/>
          <w:sz w:val="22"/>
          <w:szCs w:val="22"/>
          <w:u w:val="single"/>
        </w:rPr>
        <w:t>couvert</w:t>
      </w:r>
      <w:r w:rsidR="00572CCE" w:rsidRPr="0056096B">
        <w:rPr>
          <w:rFonts w:ascii="Barlow" w:hAnsi="Barlow" w:cs="Calibri"/>
          <w:b/>
          <w:bCs/>
          <w:sz w:val="22"/>
          <w:szCs w:val="22"/>
        </w:rPr>
        <w:t xml:space="preserve"> :</w:t>
      </w:r>
    </w:p>
    <w:p w14:paraId="3707571B"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Ouverture et fermeture des bâtiments</w:t>
      </w:r>
    </w:p>
    <w:p w14:paraId="2FA5727D"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Gestion des privatisations</w:t>
      </w:r>
    </w:p>
    <w:p w14:paraId="7925EA6A" w14:textId="301A5DC5" w:rsidR="00A0567A" w:rsidRPr="0056096B" w:rsidRDefault="00A0567A" w:rsidP="00572CCE">
      <w:pPr>
        <w:pStyle w:val="Paragraphedeliste"/>
        <w:numPr>
          <w:ilvl w:val="0"/>
          <w:numId w:val="2"/>
        </w:numPr>
        <w:rPr>
          <w:rFonts w:ascii="Barlow" w:hAnsi="Barlow" w:cs="Calibri"/>
          <w:b/>
          <w:bCs/>
          <w:sz w:val="22"/>
          <w:szCs w:val="22"/>
          <w:u w:val="single"/>
        </w:rPr>
      </w:pPr>
      <w:r w:rsidRPr="0056096B">
        <w:rPr>
          <w:rFonts w:ascii="Barlow" w:hAnsi="Barlow" w:cs="Calibri"/>
          <w:b/>
          <w:bCs/>
          <w:sz w:val="22"/>
          <w:szCs w:val="22"/>
          <w:u w:val="single"/>
        </w:rPr>
        <w:t xml:space="preserve">Marchés/ événements </w:t>
      </w:r>
      <w:r w:rsidR="00572CCE" w:rsidRPr="0056096B">
        <w:rPr>
          <w:rFonts w:ascii="Barlow" w:hAnsi="Barlow" w:cs="Calibri"/>
          <w:b/>
          <w:bCs/>
          <w:sz w:val="22"/>
          <w:szCs w:val="22"/>
          <w:u w:val="single"/>
        </w:rPr>
        <w:t>extérieurs</w:t>
      </w:r>
      <w:r w:rsidR="00572CCE" w:rsidRPr="0056096B">
        <w:rPr>
          <w:rFonts w:ascii="Barlow" w:hAnsi="Barlow" w:cs="Calibri"/>
          <w:b/>
          <w:bCs/>
          <w:sz w:val="22"/>
          <w:szCs w:val="22"/>
        </w:rPr>
        <w:t xml:space="preserve"> :</w:t>
      </w:r>
    </w:p>
    <w:p w14:paraId="3E9EEFE0"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Gestion du plaçage et de la régie des exposants non abonnés pour les marchés autour des Halles</w:t>
      </w:r>
    </w:p>
    <w:p w14:paraId="72653884"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Gestion du plaçage des marchés nocturnes en été</w:t>
      </w:r>
    </w:p>
    <w:p w14:paraId="30361F7B"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Gestion des annulations selon conditions météo</w:t>
      </w:r>
    </w:p>
    <w:p w14:paraId="27629185"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Gestion très ponctuelle de la régie pour des évènements extérieurs (par exemple pour la Fête Foraine ou autres manifestations très ponctuelles)</w:t>
      </w:r>
    </w:p>
    <w:p w14:paraId="0B755B02" w14:textId="77777777" w:rsidR="00A0567A" w:rsidRPr="0056096B" w:rsidRDefault="00A0567A" w:rsidP="00572CCE">
      <w:pPr>
        <w:pStyle w:val="Paragraphedeliste"/>
        <w:numPr>
          <w:ilvl w:val="0"/>
          <w:numId w:val="2"/>
        </w:numPr>
        <w:rPr>
          <w:rFonts w:ascii="Barlow" w:hAnsi="Barlow" w:cs="Calibri"/>
          <w:sz w:val="22"/>
          <w:szCs w:val="22"/>
        </w:rPr>
      </w:pPr>
      <w:r w:rsidRPr="0056096B">
        <w:rPr>
          <w:rFonts w:ascii="Barlow" w:hAnsi="Barlow" w:cs="Calibri"/>
          <w:b/>
          <w:bCs/>
          <w:sz w:val="22"/>
          <w:szCs w:val="22"/>
          <w:u w:val="single"/>
        </w:rPr>
        <w:t>Marché couvert et marchés extérieurs autour des</w:t>
      </w:r>
      <w:r w:rsidRPr="0056096B">
        <w:rPr>
          <w:rFonts w:ascii="Barlow" w:hAnsi="Barlow" w:cs="Calibri"/>
          <w:sz w:val="22"/>
          <w:szCs w:val="22"/>
          <w:u w:val="single"/>
        </w:rPr>
        <w:t xml:space="preserve"> </w:t>
      </w:r>
      <w:r w:rsidRPr="0056096B">
        <w:rPr>
          <w:rFonts w:ascii="Barlow" w:hAnsi="Barlow" w:cs="Calibri"/>
          <w:b/>
          <w:bCs/>
          <w:sz w:val="22"/>
          <w:szCs w:val="22"/>
          <w:u w:val="single"/>
        </w:rPr>
        <w:t>halles</w:t>
      </w:r>
      <w:r w:rsidRPr="0056096B">
        <w:rPr>
          <w:rFonts w:ascii="Barlow" w:hAnsi="Barlow" w:cs="Calibri"/>
          <w:sz w:val="22"/>
          <w:szCs w:val="22"/>
        </w:rPr>
        <w:t xml:space="preserve"> : </w:t>
      </w:r>
    </w:p>
    <w:p w14:paraId="30311E57" w14:textId="3785D371"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 xml:space="preserve">Mise en application des règlements, règles de sécurité et du cahier des charges : sécurité des usagers et des exploitants, respect de l’ordre public, contrôle du respect des règles d’hygiène, de sécurité, suivi et contrôle du nettoyage et de la propreté du </w:t>
      </w:r>
      <w:r w:rsidR="00572CCE" w:rsidRPr="0056096B">
        <w:rPr>
          <w:rFonts w:ascii="Barlow" w:hAnsi="Barlow" w:cs="Calibri"/>
          <w:sz w:val="22"/>
          <w:szCs w:val="22"/>
        </w:rPr>
        <w:t>site...</w:t>
      </w:r>
    </w:p>
    <w:p w14:paraId="6765B570"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Demandes et suivi des interventions techniques, suivi des prestations externalisées</w:t>
      </w:r>
    </w:p>
    <w:p w14:paraId="43EE6E9E" w14:textId="77777777" w:rsidR="00A0567A" w:rsidRPr="0056096B" w:rsidRDefault="00A0567A" w:rsidP="00572CCE">
      <w:pPr>
        <w:pStyle w:val="Paragraphedeliste"/>
        <w:rPr>
          <w:rFonts w:ascii="Barlow" w:hAnsi="Barlow" w:cs="Calibri"/>
          <w:sz w:val="22"/>
          <w:szCs w:val="22"/>
        </w:rPr>
      </w:pPr>
      <w:r w:rsidRPr="0056096B">
        <w:rPr>
          <w:rFonts w:ascii="Barlow" w:hAnsi="Barlow" w:cs="Calibri"/>
          <w:sz w:val="22"/>
          <w:szCs w:val="22"/>
        </w:rPr>
        <w:t>Accueil et information du public sur les marchés</w:t>
      </w:r>
    </w:p>
    <w:p w14:paraId="01769284" w14:textId="50E994B0" w:rsidR="00485FCD" w:rsidRPr="00FE6D23" w:rsidRDefault="00A0567A" w:rsidP="00FE6D23">
      <w:pPr>
        <w:ind w:firstLine="708"/>
        <w:rPr>
          <w:rFonts w:ascii="Barlow" w:hAnsi="Barlow" w:cs="Calibri"/>
          <w:b/>
          <w:smallCaps/>
          <w:sz w:val="22"/>
          <w:szCs w:val="22"/>
        </w:rPr>
      </w:pPr>
      <w:r w:rsidRPr="00FE6D23">
        <w:rPr>
          <w:rFonts w:ascii="Barlow" w:hAnsi="Barlow" w:cs="Calibri"/>
          <w:sz w:val="22"/>
          <w:szCs w:val="22"/>
        </w:rPr>
        <w:t>Transmission d’informations à la Directrice CTE (activité/qualité nettoyage…)</w:t>
      </w:r>
    </w:p>
    <w:p w14:paraId="6252933C" w14:textId="77777777" w:rsidR="00822E7E" w:rsidRPr="0056096B" w:rsidRDefault="00822E7E" w:rsidP="00785410">
      <w:pPr>
        <w:rPr>
          <w:rFonts w:ascii="Barlow" w:eastAsia="Times New Roman" w:hAnsi="Barlow" w:cs="Calibri"/>
          <w:b/>
          <w:bCs/>
          <w:kern w:val="0"/>
          <w:sz w:val="22"/>
          <w:szCs w:val="22"/>
          <w:u w:val="single"/>
          <w:lang w:eastAsia="fr-FR"/>
          <w14:ligatures w14:val="none"/>
        </w:rPr>
      </w:pPr>
    </w:p>
    <w:p w14:paraId="68EB0C01" w14:textId="77777777" w:rsidR="00B105FC" w:rsidRPr="0056096B" w:rsidRDefault="00B105FC" w:rsidP="00785410">
      <w:pPr>
        <w:rPr>
          <w:rFonts w:ascii="Barlow" w:eastAsia="Times New Roman" w:hAnsi="Barlow" w:cs="Calibri"/>
          <w:b/>
          <w:bCs/>
          <w:kern w:val="0"/>
          <w:sz w:val="22"/>
          <w:szCs w:val="22"/>
          <w:u w:val="single"/>
          <w:lang w:eastAsia="fr-FR"/>
          <w14:ligatures w14:val="none"/>
        </w:rPr>
      </w:pPr>
    </w:p>
    <w:p w14:paraId="0D62F691" w14:textId="3E4E9D08" w:rsidR="00785410" w:rsidRPr="0056096B" w:rsidRDefault="00785410" w:rsidP="00785410">
      <w:pPr>
        <w:rPr>
          <w:rFonts w:ascii="Barlow" w:eastAsia="Times New Roman" w:hAnsi="Barlow" w:cs="Calibri"/>
          <w:b/>
          <w:bCs/>
          <w:smallCaps/>
          <w:kern w:val="0"/>
          <w:sz w:val="22"/>
          <w:szCs w:val="22"/>
          <w:lang w:eastAsia="fr-FR"/>
          <w14:ligatures w14:val="none"/>
        </w:rPr>
      </w:pPr>
      <w:r w:rsidRPr="0056096B">
        <w:rPr>
          <w:rFonts w:ascii="Barlow" w:eastAsia="Times New Roman" w:hAnsi="Barlow" w:cs="Calibri"/>
          <w:b/>
          <w:bCs/>
          <w:kern w:val="0"/>
          <w:sz w:val="22"/>
          <w:szCs w:val="22"/>
          <w:u w:val="single"/>
          <w:lang w:eastAsia="fr-FR"/>
          <w14:ligatures w14:val="none"/>
        </w:rPr>
        <w:t>Profil </w:t>
      </w:r>
      <w:r w:rsidRPr="0056096B">
        <w:rPr>
          <w:rFonts w:ascii="Barlow" w:eastAsia="Times New Roman" w:hAnsi="Barlow" w:cs="Calibri"/>
          <w:b/>
          <w:bCs/>
          <w:smallCaps/>
          <w:kern w:val="0"/>
          <w:sz w:val="22"/>
          <w:szCs w:val="22"/>
          <w:u w:val="single"/>
          <w:lang w:eastAsia="fr-FR"/>
          <w14:ligatures w14:val="none"/>
        </w:rPr>
        <w:t xml:space="preserve">: </w:t>
      </w:r>
      <w:bookmarkStart w:id="0" w:name="_Hlk98837897"/>
      <w:r w:rsidRPr="0056096B">
        <w:rPr>
          <w:rFonts w:ascii="Barlow" w:eastAsia="Times New Roman" w:hAnsi="Barlow" w:cs="Calibri"/>
          <w:b/>
          <w:bCs/>
          <w:smallCaps/>
          <w:kern w:val="0"/>
          <w:sz w:val="22"/>
          <w:szCs w:val="22"/>
          <w:lang w:eastAsia="fr-FR"/>
          <w14:ligatures w14:val="none"/>
        </w:rPr>
        <w:tab/>
      </w:r>
    </w:p>
    <w:p w14:paraId="073DDAAC" w14:textId="77777777" w:rsidR="00822E7E" w:rsidRPr="0056096B" w:rsidRDefault="00822E7E" w:rsidP="00785410">
      <w:pPr>
        <w:rPr>
          <w:rFonts w:ascii="Barlow" w:eastAsia="Times New Roman" w:hAnsi="Barlow" w:cs="Calibri"/>
          <w:b/>
          <w:bCs/>
          <w:smallCaps/>
          <w:kern w:val="0"/>
          <w:sz w:val="22"/>
          <w:szCs w:val="22"/>
          <w:lang w:eastAsia="fr-FR"/>
          <w14:ligatures w14:val="none"/>
        </w:rPr>
      </w:pPr>
    </w:p>
    <w:p w14:paraId="1734EABA" w14:textId="77777777" w:rsidR="00785410" w:rsidRPr="0056096B" w:rsidRDefault="00785410" w:rsidP="00785410">
      <w:pPr>
        <w:rPr>
          <w:rFonts w:ascii="Barlow" w:eastAsia="Times New Roman" w:hAnsi="Barlow" w:cs="Calibri"/>
          <w:b/>
          <w:smallCaps/>
          <w:kern w:val="0"/>
          <w:sz w:val="22"/>
          <w:szCs w:val="22"/>
          <w:u w:val="single"/>
          <w:lang w:eastAsia="fr-FR"/>
          <w14:ligatures w14:val="none"/>
        </w:rPr>
      </w:pPr>
      <w:r w:rsidRPr="0056096B">
        <w:rPr>
          <w:rFonts w:ascii="Barlow" w:eastAsia="Times New Roman" w:hAnsi="Barlow" w:cs="Calibri"/>
          <w:b/>
          <w:kern w:val="0"/>
          <w:sz w:val="22"/>
          <w:szCs w:val="22"/>
          <w:u w:val="single"/>
          <w:lang w:eastAsia="fr-FR"/>
          <w14:ligatures w14:val="none"/>
        </w:rPr>
        <w:t>Compétences techniques</w:t>
      </w:r>
      <w:r w:rsidRPr="0056096B">
        <w:rPr>
          <w:rFonts w:ascii="Barlow" w:eastAsia="Times New Roman" w:hAnsi="Barlow" w:cs="Calibri"/>
          <w:b/>
          <w:smallCaps/>
          <w:kern w:val="0"/>
          <w:sz w:val="22"/>
          <w:szCs w:val="22"/>
          <w:u w:val="single"/>
          <w:lang w:eastAsia="fr-FR"/>
          <w14:ligatures w14:val="none"/>
        </w:rPr>
        <w:t> :</w:t>
      </w:r>
    </w:p>
    <w:p w14:paraId="641D9EC9" w14:textId="77777777" w:rsidR="00785410" w:rsidRPr="0056096B" w:rsidRDefault="00785410" w:rsidP="00785410">
      <w:pPr>
        <w:rPr>
          <w:rFonts w:ascii="Barlow" w:eastAsia="Times New Roman" w:hAnsi="Barlow" w:cs="Calibri"/>
          <w:b/>
          <w:smallCaps/>
          <w:kern w:val="0"/>
          <w:sz w:val="22"/>
          <w:szCs w:val="22"/>
          <w:u w:val="single"/>
          <w:lang w:eastAsia="fr-FR"/>
          <w14:ligatures w14:val="none"/>
        </w:rPr>
      </w:pPr>
    </w:p>
    <w:p w14:paraId="03B5B36B" w14:textId="77777777" w:rsidR="00572CCE" w:rsidRPr="0056096B" w:rsidRDefault="00572CCE" w:rsidP="00572CCE">
      <w:pPr>
        <w:rPr>
          <w:rFonts w:ascii="Barlow" w:hAnsi="Barlow" w:cs="Calibri"/>
          <w:bCs/>
          <w:sz w:val="22"/>
          <w:szCs w:val="22"/>
        </w:rPr>
      </w:pPr>
      <w:r w:rsidRPr="0056096B">
        <w:rPr>
          <w:rFonts w:ascii="Barlow" w:hAnsi="Barlow" w:cs="Calibri"/>
          <w:bCs/>
          <w:sz w:val="22"/>
          <w:szCs w:val="22"/>
        </w:rPr>
        <w:t>Connaissances parfaites des règlements intérieurs en vigueur, des règles de sécurité</w:t>
      </w:r>
    </w:p>
    <w:p w14:paraId="6CB0BE53" w14:textId="77777777" w:rsidR="00572CCE" w:rsidRPr="0056096B" w:rsidRDefault="00572CCE" w:rsidP="00572CCE">
      <w:pPr>
        <w:rPr>
          <w:rFonts w:ascii="Barlow" w:hAnsi="Barlow" w:cs="Calibri"/>
          <w:bCs/>
          <w:sz w:val="22"/>
          <w:szCs w:val="22"/>
        </w:rPr>
      </w:pPr>
      <w:r w:rsidRPr="0056096B">
        <w:rPr>
          <w:rFonts w:ascii="Barlow" w:hAnsi="Barlow" w:cs="Calibri"/>
          <w:bCs/>
          <w:sz w:val="22"/>
          <w:szCs w:val="22"/>
        </w:rPr>
        <w:t>Bonne connaissance des circuits et des procédures administratives de la collectivité</w:t>
      </w:r>
    </w:p>
    <w:p w14:paraId="65651079" w14:textId="538267AB" w:rsidR="000037B9" w:rsidRPr="0056096B" w:rsidRDefault="00572CCE" w:rsidP="00572CCE">
      <w:pPr>
        <w:rPr>
          <w:rFonts w:ascii="Barlow" w:eastAsia="Times New Roman" w:hAnsi="Barlow" w:cs="Calibri"/>
          <w:bCs/>
          <w:kern w:val="0"/>
          <w:sz w:val="22"/>
          <w:szCs w:val="22"/>
          <w:lang w:eastAsia="fr-FR"/>
          <w14:ligatures w14:val="none"/>
        </w:rPr>
      </w:pPr>
      <w:r w:rsidRPr="0056096B">
        <w:rPr>
          <w:rFonts w:ascii="Barlow" w:hAnsi="Barlow" w:cs="Calibri"/>
          <w:bCs/>
          <w:sz w:val="22"/>
          <w:szCs w:val="22"/>
        </w:rPr>
        <w:t>Maîtrise de l’outil informatique : pack office/logiciel métiers (GEODP)</w:t>
      </w:r>
    </w:p>
    <w:p w14:paraId="56CC2B63" w14:textId="1C793B88" w:rsidR="00822E7E" w:rsidRPr="0056096B" w:rsidRDefault="00785410" w:rsidP="00785410">
      <w:pPr>
        <w:rPr>
          <w:rFonts w:ascii="Barlow" w:eastAsia="Times New Roman" w:hAnsi="Barlow" w:cs="Calibri"/>
          <w:bCs/>
          <w:smallCaps/>
          <w:kern w:val="0"/>
          <w:sz w:val="22"/>
          <w:szCs w:val="22"/>
          <w:lang w:eastAsia="fr-FR"/>
          <w14:ligatures w14:val="none"/>
        </w:rPr>
      </w:pPr>
      <w:r w:rsidRPr="0056096B">
        <w:rPr>
          <w:rFonts w:ascii="Barlow" w:eastAsia="Times New Roman" w:hAnsi="Barlow" w:cs="Calibri"/>
          <w:bCs/>
          <w:smallCaps/>
          <w:kern w:val="0"/>
          <w:sz w:val="22"/>
          <w:szCs w:val="22"/>
          <w:lang w:eastAsia="fr-FR"/>
          <w14:ligatures w14:val="none"/>
        </w:rPr>
        <w:tab/>
      </w:r>
    </w:p>
    <w:p w14:paraId="2F985549" w14:textId="34D47D00" w:rsidR="00785410" w:rsidRPr="0056096B" w:rsidRDefault="00785410" w:rsidP="00785410">
      <w:pPr>
        <w:rPr>
          <w:rFonts w:ascii="Barlow" w:eastAsia="Times New Roman" w:hAnsi="Barlow" w:cs="Calibri"/>
          <w:b/>
          <w:smallCaps/>
          <w:kern w:val="0"/>
          <w:sz w:val="22"/>
          <w:szCs w:val="22"/>
          <w:u w:val="single"/>
          <w:lang w:eastAsia="fr-FR"/>
          <w14:ligatures w14:val="none"/>
        </w:rPr>
      </w:pPr>
      <w:r w:rsidRPr="0056096B">
        <w:rPr>
          <w:rFonts w:ascii="Barlow" w:eastAsia="Times New Roman" w:hAnsi="Barlow" w:cs="Calibri"/>
          <w:b/>
          <w:kern w:val="0"/>
          <w:sz w:val="22"/>
          <w:szCs w:val="22"/>
          <w:u w:val="single"/>
          <w:lang w:eastAsia="fr-FR"/>
          <w14:ligatures w14:val="none"/>
        </w:rPr>
        <w:t>Savoir être</w:t>
      </w:r>
      <w:r w:rsidRPr="0056096B">
        <w:rPr>
          <w:rFonts w:ascii="Barlow" w:eastAsia="Times New Roman" w:hAnsi="Barlow" w:cs="Calibri"/>
          <w:b/>
          <w:smallCaps/>
          <w:kern w:val="0"/>
          <w:sz w:val="22"/>
          <w:szCs w:val="22"/>
          <w:u w:val="single"/>
          <w:lang w:eastAsia="fr-FR"/>
          <w14:ligatures w14:val="none"/>
        </w:rPr>
        <w:t xml:space="preserve"> :</w:t>
      </w:r>
    </w:p>
    <w:p w14:paraId="020CA2F8" w14:textId="77777777" w:rsidR="00785410" w:rsidRPr="0056096B" w:rsidRDefault="00785410" w:rsidP="00785410">
      <w:pPr>
        <w:rPr>
          <w:rFonts w:ascii="Barlow" w:eastAsia="Times New Roman" w:hAnsi="Barlow" w:cs="Calibri"/>
          <w:b/>
          <w:smallCaps/>
          <w:kern w:val="0"/>
          <w:sz w:val="22"/>
          <w:szCs w:val="22"/>
          <w:u w:val="single"/>
          <w:lang w:eastAsia="fr-FR"/>
          <w14:ligatures w14:val="none"/>
        </w:rPr>
      </w:pPr>
    </w:p>
    <w:p w14:paraId="63D5828C" w14:textId="77777777" w:rsidR="00572CCE" w:rsidRPr="0056096B" w:rsidRDefault="00572CCE" w:rsidP="00572CCE">
      <w:pPr>
        <w:numPr>
          <w:ilvl w:val="0"/>
          <w:numId w:val="1"/>
        </w:numPr>
        <w:ind w:left="397" w:hanging="284"/>
        <w:rPr>
          <w:rFonts w:ascii="Barlow" w:hAnsi="Barlow" w:cs="Calibri"/>
          <w:bCs/>
          <w:sz w:val="22"/>
          <w:szCs w:val="22"/>
        </w:rPr>
      </w:pPr>
      <w:r w:rsidRPr="0056096B">
        <w:rPr>
          <w:rFonts w:ascii="Barlow" w:hAnsi="Barlow" w:cs="Calibri"/>
          <w:bCs/>
          <w:sz w:val="22"/>
          <w:szCs w:val="22"/>
          <w:u w:val="single"/>
        </w:rPr>
        <w:t>Relationnel </w:t>
      </w:r>
      <w:r w:rsidRPr="0056096B">
        <w:rPr>
          <w:rFonts w:ascii="Barlow" w:hAnsi="Barlow" w:cs="Calibri"/>
          <w:bCs/>
          <w:sz w:val="22"/>
          <w:szCs w:val="22"/>
        </w:rPr>
        <w:t>:</w:t>
      </w:r>
    </w:p>
    <w:p w14:paraId="10FE2422"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Relais entre la Directrice et les interlocuteurs internes ou externes, ainsi qu’avec le binôme</w:t>
      </w:r>
    </w:p>
    <w:p w14:paraId="00BCD5B7"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Sens du travail en équipe</w:t>
      </w:r>
    </w:p>
    <w:p w14:paraId="675F8B25"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Sens du service public</w:t>
      </w:r>
    </w:p>
    <w:p w14:paraId="5769F716"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Sens des relations humaines et du dialogue</w:t>
      </w:r>
    </w:p>
    <w:p w14:paraId="1738FAD6"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Capacité à s’exprimer clairement, à discerner les informations diffusables</w:t>
      </w:r>
    </w:p>
    <w:p w14:paraId="7FFB902C"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Respect des obligations de discrétion et de confidentialité</w:t>
      </w:r>
    </w:p>
    <w:p w14:paraId="70D6DD2B"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Aptitude à réguler des conflits</w:t>
      </w:r>
    </w:p>
    <w:p w14:paraId="7DEFBE1E" w14:textId="77777777" w:rsidR="00572CCE" w:rsidRPr="0056096B" w:rsidRDefault="00572CCE" w:rsidP="00572CCE">
      <w:pPr>
        <w:rPr>
          <w:rFonts w:ascii="Barlow" w:hAnsi="Barlow" w:cs="Calibri"/>
          <w:bCs/>
          <w:sz w:val="22"/>
          <w:szCs w:val="22"/>
        </w:rPr>
      </w:pPr>
    </w:p>
    <w:p w14:paraId="715D7CB5" w14:textId="77777777" w:rsidR="00572CCE" w:rsidRPr="0056096B" w:rsidRDefault="00572CCE" w:rsidP="00572CCE">
      <w:pPr>
        <w:numPr>
          <w:ilvl w:val="0"/>
          <w:numId w:val="1"/>
        </w:numPr>
        <w:ind w:left="397" w:hanging="284"/>
        <w:rPr>
          <w:rFonts w:ascii="Barlow" w:hAnsi="Barlow" w:cs="Calibri"/>
          <w:bCs/>
          <w:sz w:val="22"/>
          <w:szCs w:val="22"/>
        </w:rPr>
      </w:pPr>
      <w:r w:rsidRPr="0056096B">
        <w:rPr>
          <w:rFonts w:ascii="Barlow" w:hAnsi="Barlow" w:cs="Calibri"/>
          <w:bCs/>
          <w:sz w:val="22"/>
          <w:szCs w:val="22"/>
          <w:u w:val="single"/>
        </w:rPr>
        <w:t>Autonomie</w:t>
      </w:r>
      <w:r w:rsidRPr="0056096B">
        <w:rPr>
          <w:rFonts w:ascii="Barlow" w:hAnsi="Barlow" w:cs="Calibri"/>
          <w:bCs/>
          <w:sz w:val="22"/>
          <w:szCs w:val="22"/>
        </w:rPr>
        <w:t xml:space="preserve"> : </w:t>
      </w:r>
    </w:p>
    <w:p w14:paraId="2A8616AE"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Identification et hiérarchisation des priorités</w:t>
      </w:r>
    </w:p>
    <w:p w14:paraId="7520CC7A"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Esprit d’initiative, réactivité</w:t>
      </w:r>
    </w:p>
    <w:p w14:paraId="0651582A"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Intégrité</w:t>
      </w:r>
    </w:p>
    <w:p w14:paraId="79AFEFD6" w14:textId="77777777" w:rsidR="00572CCE" w:rsidRPr="0056096B" w:rsidRDefault="00572CCE" w:rsidP="00572CCE">
      <w:pPr>
        <w:rPr>
          <w:rFonts w:ascii="Barlow" w:hAnsi="Barlow" w:cs="Calibri"/>
          <w:bCs/>
          <w:sz w:val="22"/>
          <w:szCs w:val="22"/>
        </w:rPr>
      </w:pPr>
    </w:p>
    <w:p w14:paraId="6D90E7DD" w14:textId="77777777" w:rsidR="00572CCE" w:rsidRPr="0056096B" w:rsidRDefault="00572CCE" w:rsidP="00572CCE">
      <w:pPr>
        <w:numPr>
          <w:ilvl w:val="0"/>
          <w:numId w:val="1"/>
        </w:numPr>
        <w:ind w:left="428" w:hanging="293"/>
        <w:rPr>
          <w:rFonts w:ascii="Barlow" w:hAnsi="Barlow" w:cs="Calibri"/>
          <w:bCs/>
          <w:sz w:val="22"/>
          <w:szCs w:val="22"/>
        </w:rPr>
      </w:pPr>
      <w:r w:rsidRPr="0056096B">
        <w:rPr>
          <w:rFonts w:ascii="Barlow" w:hAnsi="Barlow" w:cs="Calibri"/>
          <w:bCs/>
          <w:sz w:val="22"/>
          <w:szCs w:val="22"/>
          <w:u w:val="single"/>
        </w:rPr>
        <w:t>Efficience</w:t>
      </w:r>
      <w:r w:rsidRPr="0056096B">
        <w:rPr>
          <w:rFonts w:ascii="Barlow" w:hAnsi="Barlow" w:cs="Calibri"/>
          <w:bCs/>
          <w:sz w:val="22"/>
          <w:szCs w:val="22"/>
        </w:rPr>
        <w:t xml:space="preserve"> : </w:t>
      </w:r>
    </w:p>
    <w:p w14:paraId="6B1C04B1" w14:textId="77777777" w:rsidR="00572CCE" w:rsidRPr="0056096B" w:rsidRDefault="00572CCE" w:rsidP="00572CCE">
      <w:pPr>
        <w:ind w:left="428"/>
        <w:rPr>
          <w:rFonts w:ascii="Barlow" w:hAnsi="Barlow" w:cs="Calibri"/>
          <w:bCs/>
          <w:sz w:val="22"/>
          <w:szCs w:val="22"/>
        </w:rPr>
      </w:pPr>
      <w:r w:rsidRPr="0056096B">
        <w:rPr>
          <w:rFonts w:ascii="Barlow" w:hAnsi="Barlow" w:cs="Calibri"/>
          <w:bCs/>
          <w:sz w:val="22"/>
          <w:szCs w:val="22"/>
        </w:rPr>
        <w:t>Organisation, méthode</w:t>
      </w:r>
    </w:p>
    <w:p w14:paraId="2CECDA6F" w14:textId="77777777" w:rsidR="00572CCE" w:rsidRPr="0056096B" w:rsidRDefault="00572CCE" w:rsidP="00572CCE">
      <w:pPr>
        <w:ind w:left="428"/>
        <w:rPr>
          <w:rFonts w:ascii="Barlow" w:hAnsi="Barlow" w:cs="Calibri"/>
          <w:bCs/>
          <w:sz w:val="22"/>
          <w:szCs w:val="22"/>
        </w:rPr>
      </w:pPr>
      <w:r w:rsidRPr="0056096B">
        <w:rPr>
          <w:rFonts w:ascii="Barlow" w:hAnsi="Barlow" w:cs="Calibri"/>
          <w:bCs/>
          <w:sz w:val="22"/>
          <w:szCs w:val="22"/>
        </w:rPr>
        <w:t>Rigueur</w:t>
      </w:r>
    </w:p>
    <w:p w14:paraId="1584AFF7" w14:textId="77777777" w:rsidR="00572CCE" w:rsidRPr="0056096B" w:rsidRDefault="00572CCE" w:rsidP="00572CCE">
      <w:pPr>
        <w:ind w:left="428"/>
        <w:rPr>
          <w:rFonts w:ascii="Barlow" w:hAnsi="Barlow" w:cs="Calibri"/>
          <w:bCs/>
          <w:sz w:val="22"/>
          <w:szCs w:val="22"/>
        </w:rPr>
      </w:pPr>
      <w:r w:rsidRPr="0056096B">
        <w:rPr>
          <w:rFonts w:ascii="Barlow" w:hAnsi="Barlow" w:cs="Calibri"/>
          <w:bCs/>
          <w:sz w:val="22"/>
          <w:szCs w:val="22"/>
        </w:rPr>
        <w:t>Polyvalence</w:t>
      </w:r>
    </w:p>
    <w:p w14:paraId="1E5F4FD4" w14:textId="77777777" w:rsidR="00572CCE" w:rsidRPr="0056096B" w:rsidRDefault="00572CCE" w:rsidP="00572CCE">
      <w:pPr>
        <w:rPr>
          <w:rFonts w:ascii="Barlow" w:hAnsi="Barlow" w:cs="Calibri"/>
          <w:bCs/>
          <w:sz w:val="22"/>
          <w:szCs w:val="22"/>
        </w:rPr>
      </w:pPr>
    </w:p>
    <w:p w14:paraId="49863B3A" w14:textId="77777777" w:rsidR="00572CCE" w:rsidRPr="0056096B" w:rsidRDefault="00572CCE" w:rsidP="00572CCE">
      <w:pPr>
        <w:numPr>
          <w:ilvl w:val="0"/>
          <w:numId w:val="1"/>
        </w:numPr>
        <w:ind w:left="397" w:hanging="284"/>
        <w:rPr>
          <w:rFonts w:ascii="Barlow" w:hAnsi="Barlow" w:cs="Calibri"/>
          <w:bCs/>
          <w:sz w:val="22"/>
          <w:szCs w:val="22"/>
        </w:rPr>
      </w:pPr>
      <w:r w:rsidRPr="0056096B">
        <w:rPr>
          <w:rFonts w:ascii="Barlow" w:hAnsi="Barlow" w:cs="Calibri"/>
          <w:bCs/>
          <w:sz w:val="22"/>
          <w:szCs w:val="22"/>
          <w:u w:val="single"/>
        </w:rPr>
        <w:t>Implication</w:t>
      </w:r>
      <w:r w:rsidRPr="0056096B">
        <w:rPr>
          <w:rFonts w:ascii="Barlow" w:hAnsi="Barlow" w:cs="Calibri"/>
          <w:bCs/>
          <w:sz w:val="22"/>
          <w:szCs w:val="22"/>
        </w:rPr>
        <w:t xml:space="preserve"> : </w:t>
      </w:r>
    </w:p>
    <w:p w14:paraId="3D9AF74A"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Disponibilité</w:t>
      </w:r>
    </w:p>
    <w:p w14:paraId="7D0D95D7" w14:textId="77777777" w:rsidR="00572CCE" w:rsidRPr="0056096B" w:rsidRDefault="00572CCE" w:rsidP="00572CCE">
      <w:pPr>
        <w:ind w:left="397"/>
        <w:rPr>
          <w:rFonts w:ascii="Barlow" w:hAnsi="Barlow" w:cs="Calibri"/>
          <w:bCs/>
          <w:sz w:val="22"/>
          <w:szCs w:val="22"/>
        </w:rPr>
      </w:pPr>
      <w:r w:rsidRPr="0056096B">
        <w:rPr>
          <w:rFonts w:ascii="Barlow" w:hAnsi="Barlow" w:cs="Calibri"/>
          <w:bCs/>
          <w:sz w:val="22"/>
          <w:szCs w:val="22"/>
        </w:rPr>
        <w:t>Adaptabilité</w:t>
      </w:r>
    </w:p>
    <w:p w14:paraId="42BA2BBF" w14:textId="77777777" w:rsidR="002E0B9B" w:rsidRPr="0056096B" w:rsidRDefault="002E0B9B" w:rsidP="00485FCD">
      <w:pPr>
        <w:ind w:left="428"/>
        <w:rPr>
          <w:rFonts w:ascii="Barlow" w:hAnsi="Barlow" w:cs="Calibri"/>
          <w:bCs/>
          <w:sz w:val="22"/>
          <w:szCs w:val="22"/>
        </w:rPr>
      </w:pPr>
    </w:p>
    <w:p w14:paraId="626181D9" w14:textId="3B47EBC0" w:rsidR="00572CCE" w:rsidRPr="0056096B" w:rsidRDefault="00572CCE" w:rsidP="00572CCE">
      <w:pPr>
        <w:rPr>
          <w:rFonts w:ascii="Barlow" w:hAnsi="Barlow" w:cs="Calibri"/>
          <w:b/>
          <w:sz w:val="22"/>
          <w:szCs w:val="22"/>
          <w:u w:val="single"/>
        </w:rPr>
      </w:pPr>
      <w:r w:rsidRPr="0056096B">
        <w:rPr>
          <w:rFonts w:ascii="Barlow" w:hAnsi="Barlow" w:cs="Calibri"/>
          <w:b/>
          <w:sz w:val="22"/>
          <w:szCs w:val="22"/>
          <w:u w:val="single"/>
        </w:rPr>
        <w:t>Conditions de travail</w:t>
      </w:r>
      <w:r w:rsidRPr="0056096B">
        <w:rPr>
          <w:rFonts w:ascii="Barlow" w:hAnsi="Barlow" w:cs="Calibri"/>
          <w:b/>
          <w:sz w:val="22"/>
          <w:szCs w:val="22"/>
        </w:rPr>
        <w:t> :</w:t>
      </w:r>
    </w:p>
    <w:p w14:paraId="51BF5226" w14:textId="77777777" w:rsidR="00572CCE" w:rsidRPr="0056096B" w:rsidRDefault="00572CCE" w:rsidP="00572CCE">
      <w:pPr>
        <w:rPr>
          <w:rFonts w:ascii="Barlow" w:hAnsi="Barlow" w:cs="Calibri"/>
          <w:bCs/>
          <w:sz w:val="22"/>
          <w:szCs w:val="22"/>
        </w:rPr>
      </w:pPr>
    </w:p>
    <w:p w14:paraId="71B9C2C9" w14:textId="60918505" w:rsidR="00572CCE" w:rsidRPr="0056096B" w:rsidRDefault="00572CCE" w:rsidP="002C5986">
      <w:pPr>
        <w:pStyle w:val="Paragraphedeliste"/>
        <w:numPr>
          <w:ilvl w:val="0"/>
          <w:numId w:val="1"/>
        </w:numPr>
        <w:rPr>
          <w:rFonts w:ascii="Barlow" w:hAnsi="Barlow" w:cs="Calibri"/>
          <w:bCs/>
          <w:sz w:val="22"/>
          <w:szCs w:val="22"/>
        </w:rPr>
      </w:pPr>
      <w:r w:rsidRPr="0056096B">
        <w:rPr>
          <w:rFonts w:ascii="Barlow" w:hAnsi="Barlow" w:cs="Calibri"/>
          <w:b/>
          <w:sz w:val="22"/>
          <w:szCs w:val="22"/>
          <w:u w:val="single"/>
        </w:rPr>
        <w:t>Jours travaillés </w:t>
      </w:r>
      <w:r w:rsidRPr="0056096B">
        <w:rPr>
          <w:rFonts w:ascii="Barlow" w:hAnsi="Barlow" w:cs="Calibri"/>
          <w:b/>
          <w:sz w:val="22"/>
          <w:szCs w:val="22"/>
        </w:rPr>
        <w:t>:</w:t>
      </w:r>
      <w:r w:rsidRPr="0056096B">
        <w:rPr>
          <w:rFonts w:ascii="Barlow" w:hAnsi="Barlow" w:cs="Calibri"/>
          <w:bCs/>
          <w:sz w:val="22"/>
          <w:szCs w:val="22"/>
        </w:rPr>
        <w:t xml:space="preserve"> </w:t>
      </w:r>
      <w:r w:rsidR="0056096B" w:rsidRPr="0056096B">
        <w:rPr>
          <w:rFonts w:ascii="Barlow" w:hAnsi="Barlow" w:cs="Calibri"/>
          <w:bCs/>
          <w:sz w:val="22"/>
          <w:szCs w:val="22"/>
        </w:rPr>
        <w:t xml:space="preserve">organisation en </w:t>
      </w:r>
      <w:r w:rsidR="0056096B" w:rsidRPr="0056096B">
        <w:rPr>
          <w:rFonts w:ascii="Barlow" w:hAnsi="Barlow" w:cs="Calibri"/>
          <w:sz w:val="22"/>
          <w:szCs w:val="22"/>
        </w:rPr>
        <w:t>binôme selon des cycles de 2 semaines.</w:t>
      </w:r>
    </w:p>
    <w:p w14:paraId="7E729CD1" w14:textId="77777777" w:rsidR="00572CCE" w:rsidRPr="0056096B" w:rsidRDefault="00572CCE" w:rsidP="00572CCE">
      <w:pPr>
        <w:rPr>
          <w:rFonts w:ascii="Barlow" w:hAnsi="Barlow" w:cs="Calibri"/>
          <w:b/>
          <w:sz w:val="22"/>
          <w:szCs w:val="22"/>
        </w:rPr>
      </w:pPr>
    </w:p>
    <w:p w14:paraId="0DF6EB40" w14:textId="77777777" w:rsidR="00572CCE" w:rsidRPr="0056096B" w:rsidRDefault="00572CCE" w:rsidP="002C5986">
      <w:pPr>
        <w:ind w:firstLine="360"/>
        <w:rPr>
          <w:rFonts w:ascii="Barlow" w:hAnsi="Barlow" w:cs="Calibri"/>
          <w:bCs/>
          <w:sz w:val="22"/>
          <w:szCs w:val="22"/>
          <w:u w:val="single"/>
        </w:rPr>
      </w:pPr>
      <w:r w:rsidRPr="0056096B">
        <w:rPr>
          <w:rFonts w:ascii="Barlow" w:hAnsi="Barlow" w:cs="Calibri"/>
          <w:bCs/>
          <w:sz w:val="22"/>
          <w:szCs w:val="22"/>
          <w:u w:val="single"/>
        </w:rPr>
        <w:t>Agent 1 :</w:t>
      </w:r>
    </w:p>
    <w:p w14:paraId="54ABAA53" w14:textId="77777777" w:rsidR="00572CCE" w:rsidRPr="0056096B" w:rsidRDefault="00572CCE" w:rsidP="002C5986">
      <w:pPr>
        <w:ind w:firstLine="360"/>
        <w:rPr>
          <w:rFonts w:ascii="Barlow" w:hAnsi="Barlow" w:cs="Calibri"/>
          <w:bCs/>
          <w:sz w:val="22"/>
          <w:szCs w:val="22"/>
        </w:rPr>
      </w:pPr>
      <w:r w:rsidRPr="0056096B">
        <w:rPr>
          <w:rFonts w:ascii="Barlow" w:hAnsi="Barlow" w:cs="Calibri"/>
          <w:b/>
          <w:sz w:val="22"/>
          <w:szCs w:val="22"/>
        </w:rPr>
        <w:t>Semaine 1</w:t>
      </w:r>
      <w:r w:rsidRPr="0056096B">
        <w:rPr>
          <w:rFonts w:ascii="Barlow" w:hAnsi="Barlow" w:cs="Calibri"/>
          <w:bCs/>
          <w:sz w:val="22"/>
          <w:szCs w:val="22"/>
        </w:rPr>
        <w:t> : Lundi Mardi Mercredi Samedi Dimanche</w:t>
      </w:r>
    </w:p>
    <w:p w14:paraId="58B21535" w14:textId="77777777" w:rsidR="00572CCE" w:rsidRPr="0056096B" w:rsidRDefault="00572CCE" w:rsidP="002C5986">
      <w:pPr>
        <w:ind w:firstLine="360"/>
        <w:rPr>
          <w:rFonts w:ascii="Barlow" w:hAnsi="Barlow" w:cs="Calibri"/>
          <w:sz w:val="22"/>
          <w:szCs w:val="22"/>
        </w:rPr>
      </w:pPr>
      <w:r w:rsidRPr="0056096B">
        <w:rPr>
          <w:rFonts w:ascii="Barlow" w:hAnsi="Barlow" w:cs="Calibri"/>
          <w:b/>
          <w:sz w:val="22"/>
          <w:szCs w:val="22"/>
        </w:rPr>
        <w:t>Semaine 2</w:t>
      </w:r>
      <w:r w:rsidRPr="0056096B">
        <w:rPr>
          <w:rFonts w:ascii="Barlow" w:hAnsi="Barlow" w:cs="Calibri"/>
          <w:bCs/>
          <w:sz w:val="22"/>
          <w:szCs w:val="22"/>
        </w:rPr>
        <w:t> : Jeudi Vendredi</w:t>
      </w:r>
    </w:p>
    <w:p w14:paraId="42E4710A" w14:textId="77777777" w:rsidR="00572CCE" w:rsidRPr="0056096B" w:rsidRDefault="00572CCE" w:rsidP="002C5986">
      <w:pPr>
        <w:ind w:firstLine="360"/>
        <w:rPr>
          <w:rFonts w:ascii="Barlow" w:hAnsi="Barlow" w:cs="Calibri"/>
          <w:bCs/>
          <w:sz w:val="22"/>
          <w:szCs w:val="22"/>
        </w:rPr>
      </w:pPr>
      <w:r w:rsidRPr="0056096B">
        <w:rPr>
          <w:rFonts w:ascii="Barlow" w:hAnsi="Barlow" w:cs="Calibri"/>
          <w:b/>
          <w:sz w:val="22"/>
          <w:szCs w:val="22"/>
        </w:rPr>
        <w:t>Semaine 3</w:t>
      </w:r>
      <w:r w:rsidRPr="0056096B">
        <w:rPr>
          <w:rFonts w:ascii="Barlow" w:hAnsi="Barlow" w:cs="Calibri"/>
          <w:bCs/>
          <w:sz w:val="22"/>
          <w:szCs w:val="22"/>
        </w:rPr>
        <w:t> : idem semaine 1, etc…</w:t>
      </w:r>
    </w:p>
    <w:p w14:paraId="50D15DDB" w14:textId="77777777" w:rsidR="00572CCE" w:rsidRPr="0056096B" w:rsidRDefault="00572CCE" w:rsidP="00572CCE">
      <w:pPr>
        <w:rPr>
          <w:rFonts w:ascii="Barlow" w:hAnsi="Barlow" w:cs="Calibri"/>
          <w:bCs/>
          <w:sz w:val="22"/>
          <w:szCs w:val="22"/>
        </w:rPr>
      </w:pPr>
    </w:p>
    <w:p w14:paraId="0B0A7081" w14:textId="77777777" w:rsidR="00572CCE" w:rsidRPr="0056096B" w:rsidRDefault="00572CCE" w:rsidP="002C5986">
      <w:pPr>
        <w:ind w:left="360"/>
        <w:rPr>
          <w:rFonts w:ascii="Barlow" w:hAnsi="Barlow" w:cs="Calibri"/>
          <w:bCs/>
          <w:sz w:val="22"/>
          <w:szCs w:val="22"/>
          <w:u w:val="single"/>
        </w:rPr>
      </w:pPr>
      <w:r w:rsidRPr="0056096B">
        <w:rPr>
          <w:rFonts w:ascii="Barlow" w:hAnsi="Barlow" w:cs="Calibri"/>
          <w:bCs/>
          <w:sz w:val="22"/>
          <w:szCs w:val="22"/>
          <w:u w:val="single"/>
        </w:rPr>
        <w:t>Agent 2 :</w:t>
      </w:r>
    </w:p>
    <w:p w14:paraId="2A8AC574" w14:textId="77777777" w:rsidR="00572CCE" w:rsidRPr="0056096B" w:rsidRDefault="00572CCE" w:rsidP="002C5986">
      <w:pPr>
        <w:ind w:left="360"/>
        <w:rPr>
          <w:rFonts w:ascii="Barlow" w:hAnsi="Barlow" w:cs="Calibri"/>
          <w:bCs/>
          <w:sz w:val="22"/>
          <w:szCs w:val="22"/>
        </w:rPr>
      </w:pPr>
      <w:r w:rsidRPr="0056096B">
        <w:rPr>
          <w:rFonts w:ascii="Barlow" w:hAnsi="Barlow" w:cs="Calibri"/>
          <w:b/>
          <w:sz w:val="22"/>
          <w:szCs w:val="22"/>
        </w:rPr>
        <w:t>Semaine 1</w:t>
      </w:r>
      <w:r w:rsidRPr="0056096B">
        <w:rPr>
          <w:rFonts w:ascii="Barlow" w:hAnsi="Barlow" w:cs="Calibri"/>
          <w:bCs/>
          <w:sz w:val="22"/>
          <w:szCs w:val="22"/>
        </w:rPr>
        <w:t> : Jeudi Vendredi</w:t>
      </w:r>
    </w:p>
    <w:p w14:paraId="28C5BCA6" w14:textId="77777777" w:rsidR="00572CCE" w:rsidRPr="0056096B" w:rsidRDefault="00572CCE" w:rsidP="002C5986">
      <w:pPr>
        <w:ind w:left="360"/>
        <w:rPr>
          <w:rFonts w:ascii="Barlow" w:hAnsi="Barlow" w:cs="Calibri"/>
          <w:bCs/>
          <w:sz w:val="22"/>
          <w:szCs w:val="22"/>
        </w:rPr>
      </w:pPr>
      <w:r w:rsidRPr="0056096B">
        <w:rPr>
          <w:rFonts w:ascii="Barlow" w:hAnsi="Barlow" w:cs="Calibri"/>
          <w:b/>
          <w:sz w:val="22"/>
          <w:szCs w:val="22"/>
        </w:rPr>
        <w:t>Semaine 2</w:t>
      </w:r>
      <w:r w:rsidRPr="0056096B">
        <w:rPr>
          <w:rFonts w:ascii="Barlow" w:hAnsi="Barlow" w:cs="Calibri"/>
          <w:bCs/>
          <w:sz w:val="22"/>
          <w:szCs w:val="22"/>
        </w:rPr>
        <w:t> : Lundi Mardi Mercredi Samedi Dimanche</w:t>
      </w:r>
    </w:p>
    <w:p w14:paraId="44E2E70C" w14:textId="77777777" w:rsidR="00572CCE" w:rsidRPr="0056096B" w:rsidRDefault="00572CCE" w:rsidP="002C5986">
      <w:pPr>
        <w:ind w:firstLine="360"/>
        <w:rPr>
          <w:rFonts w:ascii="Barlow" w:hAnsi="Barlow" w:cs="Calibri"/>
          <w:bCs/>
          <w:sz w:val="22"/>
          <w:szCs w:val="22"/>
        </w:rPr>
      </w:pPr>
      <w:r w:rsidRPr="0056096B">
        <w:rPr>
          <w:rFonts w:ascii="Barlow" w:hAnsi="Barlow" w:cs="Calibri"/>
          <w:b/>
          <w:sz w:val="22"/>
          <w:szCs w:val="22"/>
        </w:rPr>
        <w:t>Semaine 3</w:t>
      </w:r>
      <w:r w:rsidRPr="0056096B">
        <w:rPr>
          <w:rFonts w:ascii="Barlow" w:hAnsi="Barlow" w:cs="Calibri"/>
          <w:bCs/>
          <w:sz w:val="22"/>
          <w:szCs w:val="22"/>
        </w:rPr>
        <w:t> : idem semaine 1, etc…</w:t>
      </w:r>
    </w:p>
    <w:p w14:paraId="4FC6A0C8" w14:textId="77777777" w:rsidR="00572CCE" w:rsidRPr="0056096B" w:rsidRDefault="00572CCE" w:rsidP="00572CCE">
      <w:pPr>
        <w:rPr>
          <w:rFonts w:ascii="Barlow" w:hAnsi="Barlow" w:cs="Calibri"/>
          <w:b/>
          <w:color w:val="FF0000"/>
          <w:sz w:val="22"/>
          <w:szCs w:val="22"/>
        </w:rPr>
      </w:pPr>
    </w:p>
    <w:p w14:paraId="1213084D" w14:textId="77777777" w:rsidR="00572CCE" w:rsidRPr="0056096B" w:rsidRDefault="00572CCE" w:rsidP="002C5986">
      <w:pPr>
        <w:pStyle w:val="Paragraphedeliste"/>
        <w:numPr>
          <w:ilvl w:val="0"/>
          <w:numId w:val="1"/>
        </w:numPr>
        <w:jc w:val="both"/>
        <w:rPr>
          <w:rFonts w:ascii="Barlow" w:hAnsi="Barlow" w:cs="Calibri"/>
          <w:b/>
          <w:bCs/>
          <w:sz w:val="22"/>
          <w:szCs w:val="22"/>
        </w:rPr>
      </w:pPr>
      <w:r w:rsidRPr="0056096B">
        <w:rPr>
          <w:rFonts w:ascii="Barlow" w:hAnsi="Barlow" w:cs="Calibri"/>
          <w:b/>
          <w:bCs/>
          <w:sz w:val="22"/>
          <w:szCs w:val="22"/>
          <w:u w:val="single"/>
        </w:rPr>
        <w:t>Horaires :</w:t>
      </w:r>
      <w:r w:rsidRPr="0056096B">
        <w:rPr>
          <w:rFonts w:ascii="Barlow" w:hAnsi="Barlow" w:cs="Calibri"/>
          <w:b/>
          <w:bCs/>
          <w:sz w:val="22"/>
          <w:szCs w:val="22"/>
        </w:rPr>
        <w:t xml:space="preserve"> </w:t>
      </w:r>
    </w:p>
    <w:p w14:paraId="7F323E2C" w14:textId="77777777" w:rsidR="00572CCE" w:rsidRPr="0056096B" w:rsidRDefault="00572CCE" w:rsidP="002C5986">
      <w:pPr>
        <w:ind w:left="360"/>
        <w:jc w:val="both"/>
        <w:rPr>
          <w:rFonts w:ascii="Barlow" w:hAnsi="Barlow" w:cs="Calibri"/>
          <w:sz w:val="22"/>
          <w:szCs w:val="22"/>
        </w:rPr>
      </w:pPr>
      <w:r w:rsidRPr="0056096B">
        <w:rPr>
          <w:rFonts w:ascii="Barlow" w:hAnsi="Barlow" w:cs="Calibri"/>
          <w:b/>
          <w:bCs/>
          <w:sz w:val="22"/>
          <w:szCs w:val="22"/>
        </w:rPr>
        <w:t>Marché couvert et marchés extérieurs halles</w:t>
      </w:r>
      <w:r w:rsidRPr="0056096B">
        <w:rPr>
          <w:rFonts w:ascii="Barlow" w:hAnsi="Barlow" w:cs="Calibri"/>
          <w:sz w:val="22"/>
          <w:szCs w:val="22"/>
        </w:rPr>
        <w:t xml:space="preserve"> :</w:t>
      </w:r>
    </w:p>
    <w:p w14:paraId="458813C6" w14:textId="77777777" w:rsidR="00572CCE" w:rsidRPr="0056096B" w:rsidRDefault="00572CCE" w:rsidP="00B105FC">
      <w:pPr>
        <w:suppressAutoHyphens/>
        <w:autoSpaceDN w:val="0"/>
        <w:ind w:firstLine="360"/>
        <w:jc w:val="both"/>
        <w:textAlignment w:val="baseline"/>
        <w:rPr>
          <w:rFonts w:ascii="Barlow" w:hAnsi="Barlow" w:cs="Calibri"/>
          <w:sz w:val="22"/>
          <w:szCs w:val="22"/>
        </w:rPr>
      </w:pPr>
      <w:r w:rsidRPr="0056096B">
        <w:rPr>
          <w:rFonts w:ascii="Barlow" w:hAnsi="Barlow" w:cs="Calibri"/>
          <w:sz w:val="22"/>
          <w:szCs w:val="22"/>
        </w:rPr>
        <w:t xml:space="preserve">7h15 à 14h15 </w:t>
      </w:r>
    </w:p>
    <w:p w14:paraId="106B5B17" w14:textId="77777777" w:rsidR="00572CCE" w:rsidRPr="0056096B" w:rsidRDefault="00572CCE" w:rsidP="00572CCE">
      <w:pPr>
        <w:jc w:val="both"/>
        <w:rPr>
          <w:rFonts w:ascii="Barlow" w:hAnsi="Barlow" w:cs="Calibri"/>
          <w:b/>
          <w:bCs/>
          <w:sz w:val="22"/>
          <w:szCs w:val="22"/>
        </w:rPr>
      </w:pPr>
    </w:p>
    <w:p w14:paraId="019231C3" w14:textId="77777777" w:rsidR="00572CCE" w:rsidRPr="0056096B" w:rsidRDefault="00572CCE" w:rsidP="002C5986">
      <w:pPr>
        <w:ind w:left="360"/>
        <w:jc w:val="both"/>
        <w:rPr>
          <w:rFonts w:ascii="Barlow" w:hAnsi="Barlow" w:cs="Calibri"/>
          <w:b/>
          <w:bCs/>
          <w:sz w:val="22"/>
          <w:szCs w:val="22"/>
        </w:rPr>
      </w:pPr>
      <w:r w:rsidRPr="0056096B">
        <w:rPr>
          <w:rFonts w:ascii="Barlow" w:hAnsi="Barlow" w:cs="Calibri"/>
          <w:b/>
          <w:bCs/>
          <w:sz w:val="22"/>
          <w:szCs w:val="22"/>
        </w:rPr>
        <w:t>Marchés nocturnes Juillet/ Aout</w:t>
      </w:r>
      <w:r w:rsidRPr="0056096B">
        <w:rPr>
          <w:rFonts w:ascii="Barlow" w:hAnsi="Barlow" w:cs="Calibri"/>
          <w:sz w:val="22"/>
          <w:szCs w:val="22"/>
        </w:rPr>
        <w:t xml:space="preserve"> :</w:t>
      </w:r>
    </w:p>
    <w:p w14:paraId="608BC65A" w14:textId="77777777" w:rsidR="00572CCE" w:rsidRPr="0056096B" w:rsidRDefault="00572CCE" w:rsidP="00B105FC">
      <w:pPr>
        <w:suppressAutoHyphens/>
        <w:autoSpaceDN w:val="0"/>
        <w:ind w:firstLine="360"/>
        <w:jc w:val="both"/>
        <w:textAlignment w:val="baseline"/>
        <w:rPr>
          <w:rFonts w:ascii="Barlow" w:hAnsi="Barlow" w:cs="Calibri"/>
          <w:sz w:val="22"/>
          <w:szCs w:val="22"/>
        </w:rPr>
      </w:pPr>
      <w:r w:rsidRPr="0056096B">
        <w:rPr>
          <w:rFonts w:ascii="Barlow" w:hAnsi="Barlow" w:cs="Calibri"/>
          <w:sz w:val="22"/>
          <w:szCs w:val="22"/>
        </w:rPr>
        <w:t>16h à 18h (pour info sur 2025 les mercredis et vendredis)</w:t>
      </w:r>
    </w:p>
    <w:p w14:paraId="6D455398" w14:textId="77777777" w:rsidR="00572CCE" w:rsidRPr="0056096B" w:rsidRDefault="00572CCE" w:rsidP="00B105FC">
      <w:pPr>
        <w:suppressAutoHyphens/>
        <w:autoSpaceDN w:val="0"/>
        <w:ind w:firstLine="360"/>
        <w:jc w:val="both"/>
        <w:textAlignment w:val="baseline"/>
        <w:rPr>
          <w:rFonts w:ascii="Barlow" w:hAnsi="Barlow" w:cs="Calibri"/>
          <w:sz w:val="22"/>
          <w:szCs w:val="22"/>
        </w:rPr>
      </w:pPr>
      <w:r w:rsidRPr="0056096B">
        <w:rPr>
          <w:rFonts w:ascii="Barlow" w:hAnsi="Barlow" w:cs="Calibri"/>
          <w:sz w:val="22"/>
          <w:szCs w:val="22"/>
        </w:rPr>
        <w:t>En heures complémentaires</w:t>
      </w:r>
    </w:p>
    <w:p w14:paraId="17A4DEEA" w14:textId="77777777" w:rsidR="00572CCE" w:rsidRPr="0056096B" w:rsidRDefault="00572CCE" w:rsidP="00572CCE">
      <w:pPr>
        <w:pStyle w:val="Paragraphedeliste"/>
        <w:suppressAutoHyphens/>
        <w:autoSpaceDN w:val="0"/>
        <w:ind w:left="0"/>
        <w:contextualSpacing w:val="0"/>
        <w:jc w:val="both"/>
        <w:textAlignment w:val="baseline"/>
        <w:rPr>
          <w:rFonts w:ascii="Barlow" w:hAnsi="Barlow" w:cs="Calibri"/>
          <w:sz w:val="22"/>
          <w:szCs w:val="22"/>
        </w:rPr>
      </w:pPr>
    </w:p>
    <w:p w14:paraId="0AAC0E84" w14:textId="77777777" w:rsidR="00B105FC" w:rsidRPr="0056096B" w:rsidRDefault="00572CCE" w:rsidP="00B105FC">
      <w:pPr>
        <w:pStyle w:val="Paragraphedeliste"/>
        <w:numPr>
          <w:ilvl w:val="0"/>
          <w:numId w:val="1"/>
        </w:numPr>
        <w:rPr>
          <w:rFonts w:ascii="Barlow" w:hAnsi="Barlow" w:cs="Calibri"/>
          <w:bCs/>
          <w:sz w:val="22"/>
          <w:szCs w:val="22"/>
        </w:rPr>
      </w:pPr>
      <w:r w:rsidRPr="0056096B">
        <w:rPr>
          <w:rFonts w:ascii="Barlow" w:hAnsi="Barlow" w:cs="Calibri"/>
          <w:b/>
          <w:sz w:val="22"/>
          <w:szCs w:val="22"/>
        </w:rPr>
        <w:t>Temps de travail :</w:t>
      </w:r>
      <w:r w:rsidRPr="0056096B">
        <w:rPr>
          <w:rFonts w:ascii="Barlow" w:hAnsi="Barlow" w:cs="Calibri"/>
          <w:bCs/>
          <w:sz w:val="22"/>
          <w:szCs w:val="22"/>
        </w:rPr>
        <w:t xml:space="preserve"> </w:t>
      </w:r>
    </w:p>
    <w:p w14:paraId="2B0871AE" w14:textId="642F6E6C" w:rsidR="00572CCE" w:rsidRPr="0056096B" w:rsidRDefault="00572CCE" w:rsidP="00B105FC">
      <w:pPr>
        <w:ind w:left="360"/>
        <w:rPr>
          <w:rFonts w:ascii="Barlow" w:hAnsi="Barlow" w:cs="Calibri"/>
          <w:bCs/>
          <w:sz w:val="22"/>
          <w:szCs w:val="22"/>
        </w:rPr>
      </w:pPr>
      <w:r w:rsidRPr="0056096B">
        <w:rPr>
          <w:rFonts w:ascii="Barlow" w:hAnsi="Barlow" w:cs="Calibri"/>
          <w:bCs/>
          <w:sz w:val="22"/>
          <w:szCs w:val="22"/>
        </w:rPr>
        <w:t xml:space="preserve">25h+ heures complémentaires </w:t>
      </w:r>
    </w:p>
    <w:p w14:paraId="31C2C018" w14:textId="77777777" w:rsidR="00572CCE" w:rsidRPr="0056096B" w:rsidRDefault="00572CCE" w:rsidP="00572CCE">
      <w:pPr>
        <w:rPr>
          <w:rFonts w:ascii="Barlow" w:hAnsi="Barlow" w:cs="Calibri"/>
          <w:bCs/>
          <w:sz w:val="22"/>
          <w:szCs w:val="22"/>
        </w:rPr>
      </w:pPr>
    </w:p>
    <w:p w14:paraId="4545B98F" w14:textId="5B14B935" w:rsidR="00572CCE" w:rsidRPr="0056096B" w:rsidRDefault="00572CCE" w:rsidP="00572CCE">
      <w:pPr>
        <w:rPr>
          <w:rFonts w:ascii="Barlow" w:hAnsi="Barlow" w:cs="Calibri"/>
          <w:b/>
          <w:sz w:val="22"/>
          <w:szCs w:val="22"/>
          <w:u w:val="single"/>
        </w:rPr>
      </w:pPr>
      <w:r w:rsidRPr="0056096B">
        <w:rPr>
          <w:rFonts w:ascii="Barlow" w:hAnsi="Barlow" w:cs="Calibri"/>
          <w:b/>
          <w:sz w:val="22"/>
          <w:szCs w:val="22"/>
          <w:u w:val="single"/>
        </w:rPr>
        <w:t>Contraintes particulières</w:t>
      </w:r>
      <w:r w:rsidRPr="0056096B">
        <w:rPr>
          <w:rFonts w:ascii="Barlow" w:hAnsi="Barlow" w:cs="Calibri"/>
          <w:b/>
          <w:sz w:val="22"/>
          <w:szCs w:val="22"/>
        </w:rPr>
        <w:t xml:space="preserve"> :</w:t>
      </w:r>
    </w:p>
    <w:p w14:paraId="49DC4ACE" w14:textId="77777777" w:rsidR="00B105FC" w:rsidRPr="0056096B" w:rsidRDefault="00B105FC" w:rsidP="00572CCE">
      <w:pPr>
        <w:jc w:val="both"/>
        <w:rPr>
          <w:rFonts w:ascii="Barlow" w:hAnsi="Barlow" w:cs="Calibri"/>
          <w:b/>
          <w:i/>
          <w:iCs/>
          <w:sz w:val="22"/>
          <w:szCs w:val="22"/>
        </w:rPr>
      </w:pPr>
    </w:p>
    <w:p w14:paraId="47E1D4E1" w14:textId="5F2281D9" w:rsidR="00572CCE" w:rsidRPr="0056096B" w:rsidRDefault="00572CCE" w:rsidP="00572CCE">
      <w:pPr>
        <w:jc w:val="both"/>
        <w:rPr>
          <w:rFonts w:ascii="Barlow" w:hAnsi="Barlow" w:cs="Calibri"/>
          <w:bCs/>
          <w:sz w:val="22"/>
          <w:szCs w:val="22"/>
        </w:rPr>
      </w:pPr>
      <w:r w:rsidRPr="0056096B">
        <w:rPr>
          <w:rFonts w:ascii="Barlow" w:hAnsi="Barlow" w:cs="Calibri"/>
          <w:bCs/>
          <w:i/>
          <w:iCs/>
          <w:sz w:val="22"/>
          <w:szCs w:val="22"/>
        </w:rPr>
        <w:t>Astreintes </w:t>
      </w:r>
      <w:r w:rsidRPr="0056096B">
        <w:rPr>
          <w:rFonts w:ascii="Barlow" w:hAnsi="Barlow" w:cs="Calibri"/>
          <w:bCs/>
          <w:sz w:val="22"/>
          <w:szCs w:val="22"/>
        </w:rPr>
        <w:t xml:space="preserve">: </w:t>
      </w:r>
    </w:p>
    <w:p w14:paraId="6279363C" w14:textId="77777777" w:rsidR="00B105FC" w:rsidRPr="0056096B" w:rsidRDefault="00B105FC" w:rsidP="00572CCE">
      <w:pPr>
        <w:jc w:val="both"/>
        <w:rPr>
          <w:rFonts w:ascii="Barlow" w:hAnsi="Barlow" w:cs="Calibri"/>
          <w:bCs/>
          <w:sz w:val="22"/>
          <w:szCs w:val="22"/>
          <w:u w:val="single"/>
        </w:rPr>
      </w:pPr>
    </w:p>
    <w:p w14:paraId="7173FA78" w14:textId="36CC9B93" w:rsidR="00B105FC" w:rsidRPr="0056096B" w:rsidRDefault="00572CCE" w:rsidP="00572CCE">
      <w:pPr>
        <w:jc w:val="both"/>
        <w:rPr>
          <w:rFonts w:ascii="Barlow" w:hAnsi="Barlow" w:cs="Calibri"/>
          <w:bCs/>
          <w:sz w:val="22"/>
          <w:szCs w:val="22"/>
        </w:rPr>
      </w:pPr>
      <w:r w:rsidRPr="0056096B">
        <w:rPr>
          <w:rFonts w:ascii="Barlow" w:hAnsi="Barlow" w:cs="Calibri"/>
          <w:bCs/>
          <w:sz w:val="22"/>
          <w:szCs w:val="22"/>
          <w:u w:val="single"/>
        </w:rPr>
        <w:t>Travail le dimanche</w:t>
      </w:r>
      <w:r w:rsidRPr="0056096B">
        <w:rPr>
          <w:rFonts w:ascii="Barlow" w:hAnsi="Barlow" w:cs="Calibri"/>
          <w:bCs/>
          <w:sz w:val="22"/>
          <w:szCs w:val="22"/>
        </w:rPr>
        <w:t xml:space="preserve"> : </w:t>
      </w:r>
    </w:p>
    <w:p w14:paraId="3C7AE883" w14:textId="48F6955B" w:rsidR="00572CCE" w:rsidRPr="0056096B" w:rsidRDefault="00B105FC" w:rsidP="00572CCE">
      <w:pPr>
        <w:jc w:val="both"/>
        <w:rPr>
          <w:rFonts w:ascii="Barlow" w:hAnsi="Barlow" w:cs="Calibri"/>
          <w:bCs/>
          <w:sz w:val="22"/>
          <w:szCs w:val="22"/>
        </w:rPr>
      </w:pPr>
      <w:r w:rsidRPr="0056096B">
        <w:rPr>
          <w:rFonts w:ascii="Barlow" w:hAnsi="Barlow" w:cs="Calibri"/>
          <w:bCs/>
          <w:sz w:val="22"/>
          <w:szCs w:val="22"/>
        </w:rPr>
        <w:t>Par</w:t>
      </w:r>
      <w:r w:rsidR="00572CCE" w:rsidRPr="0056096B">
        <w:rPr>
          <w:rFonts w:ascii="Barlow" w:hAnsi="Barlow" w:cs="Calibri"/>
          <w:bCs/>
          <w:sz w:val="22"/>
          <w:szCs w:val="22"/>
        </w:rPr>
        <w:t xml:space="preserve"> roulement</w:t>
      </w:r>
    </w:p>
    <w:p w14:paraId="5236C7D9" w14:textId="77777777" w:rsidR="00572CCE" w:rsidRPr="0056096B" w:rsidRDefault="00572CCE" w:rsidP="00572CCE">
      <w:pPr>
        <w:jc w:val="both"/>
        <w:rPr>
          <w:rFonts w:ascii="Barlow" w:hAnsi="Barlow" w:cs="Calibri"/>
          <w:bCs/>
          <w:sz w:val="22"/>
          <w:szCs w:val="22"/>
        </w:rPr>
      </w:pPr>
    </w:p>
    <w:p w14:paraId="1A9DBD01" w14:textId="77777777" w:rsidR="00572CCE" w:rsidRPr="0056096B" w:rsidRDefault="00572CCE" w:rsidP="00572CCE">
      <w:pPr>
        <w:pStyle w:val="Paragraphedeliste"/>
        <w:suppressAutoHyphens/>
        <w:autoSpaceDN w:val="0"/>
        <w:ind w:left="0"/>
        <w:contextualSpacing w:val="0"/>
        <w:jc w:val="both"/>
        <w:textAlignment w:val="baseline"/>
        <w:rPr>
          <w:rFonts w:ascii="Barlow" w:hAnsi="Barlow" w:cs="Calibri"/>
          <w:sz w:val="22"/>
          <w:szCs w:val="22"/>
          <w:u w:val="single"/>
        </w:rPr>
      </w:pPr>
      <w:r w:rsidRPr="0056096B">
        <w:rPr>
          <w:rFonts w:ascii="Barlow" w:hAnsi="Barlow" w:cs="Calibri"/>
          <w:sz w:val="22"/>
          <w:szCs w:val="22"/>
          <w:u w:val="single"/>
        </w:rPr>
        <w:t>Congés</w:t>
      </w:r>
      <w:r w:rsidRPr="0056096B">
        <w:rPr>
          <w:rFonts w:ascii="Barlow" w:hAnsi="Barlow" w:cs="Calibri"/>
          <w:sz w:val="22"/>
          <w:szCs w:val="22"/>
        </w:rPr>
        <w:t> :</w:t>
      </w:r>
    </w:p>
    <w:p w14:paraId="28F5FFA0" w14:textId="6242858B" w:rsidR="00B105FC" w:rsidRPr="00B105FC" w:rsidRDefault="00B105FC" w:rsidP="0056096B">
      <w:pPr>
        <w:jc w:val="both"/>
        <w:rPr>
          <w:rFonts w:ascii="Barlow" w:hAnsi="Barlow" w:cs="Calibri"/>
          <w:sz w:val="22"/>
          <w:szCs w:val="22"/>
        </w:rPr>
      </w:pPr>
      <w:r w:rsidRPr="00B105FC">
        <w:rPr>
          <w:rFonts w:ascii="Barlow" w:hAnsi="Barlow" w:cs="Calibri"/>
          <w:sz w:val="22"/>
          <w:szCs w:val="22"/>
        </w:rPr>
        <w:t>Une période de trois semaines de congés consécutifs pourra être prise durant les mois de juillet et août, en alternance avec le binôme.</w:t>
      </w:r>
    </w:p>
    <w:p w14:paraId="005C5780" w14:textId="4E85A391" w:rsidR="00B105FC" w:rsidRPr="00B105FC" w:rsidRDefault="00B105FC" w:rsidP="0056096B">
      <w:pPr>
        <w:jc w:val="both"/>
        <w:rPr>
          <w:rFonts w:ascii="Barlow" w:hAnsi="Barlow" w:cs="Calibri"/>
          <w:sz w:val="22"/>
          <w:szCs w:val="22"/>
        </w:rPr>
      </w:pPr>
      <w:r w:rsidRPr="00B105FC">
        <w:rPr>
          <w:rFonts w:ascii="Barlow" w:hAnsi="Barlow" w:cs="Calibri"/>
          <w:sz w:val="22"/>
          <w:szCs w:val="22"/>
        </w:rPr>
        <w:t>En dehors de cette période estivale, les congés seront pris en alternance et en concertation avec le binôme.</w:t>
      </w:r>
    </w:p>
    <w:p w14:paraId="719569B7" w14:textId="1211574B" w:rsidR="00B105FC" w:rsidRPr="00B105FC" w:rsidRDefault="00B105FC" w:rsidP="0056096B">
      <w:pPr>
        <w:jc w:val="both"/>
        <w:rPr>
          <w:rFonts w:ascii="Barlow" w:hAnsi="Barlow" w:cs="Calibri"/>
          <w:sz w:val="22"/>
          <w:szCs w:val="22"/>
        </w:rPr>
      </w:pPr>
      <w:r w:rsidRPr="00B105FC">
        <w:rPr>
          <w:rFonts w:ascii="Barlow" w:hAnsi="Barlow" w:cs="Calibri"/>
          <w:sz w:val="22"/>
          <w:szCs w:val="22"/>
        </w:rPr>
        <w:t>Les absences et congés du binôme (hors repos hebdomadaire) seront assurés par le biais d’heures complémentaires.</w:t>
      </w:r>
    </w:p>
    <w:p w14:paraId="6BB04396" w14:textId="77777777" w:rsidR="000037B9" w:rsidRPr="0056096B" w:rsidRDefault="000037B9" w:rsidP="002E0B9B">
      <w:pPr>
        <w:rPr>
          <w:rFonts w:ascii="Barlow" w:eastAsia="Times New Roman" w:hAnsi="Barlow" w:cs="Calibri"/>
          <w:bCs/>
          <w:kern w:val="0"/>
          <w:sz w:val="22"/>
          <w:szCs w:val="22"/>
          <w:lang w:eastAsia="fr-FR"/>
          <w14:ligatures w14:val="none"/>
        </w:rPr>
      </w:pPr>
    </w:p>
    <w:bookmarkEnd w:id="0"/>
    <w:p w14:paraId="2AD1B696" w14:textId="7DF657E2" w:rsidR="005E1F5F" w:rsidRPr="0056096B" w:rsidRDefault="002E0B9B" w:rsidP="00EA4C96">
      <w:pPr>
        <w:jc w:val="both"/>
        <w:rPr>
          <w:rFonts w:ascii="Barlow" w:eastAsia="Times New Roman" w:hAnsi="Barlow" w:cs="Calibri"/>
          <w:kern w:val="0"/>
          <w:sz w:val="22"/>
          <w:szCs w:val="22"/>
          <w:lang w:eastAsia="fr-FR"/>
          <w14:ligatures w14:val="none"/>
        </w:rPr>
      </w:pPr>
      <w:r w:rsidRPr="0056096B">
        <w:rPr>
          <w:rFonts w:ascii="Barlow" w:eastAsia="Times New Roman" w:hAnsi="Barlow" w:cs="Calibri"/>
          <w:kern w:val="0"/>
          <w:sz w:val="22"/>
          <w:szCs w:val="22"/>
          <w:lang w:eastAsia="fr-FR"/>
          <w14:ligatures w14:val="none"/>
        </w:rPr>
        <w:t xml:space="preserve">Merci d'adresser votre candidature, accompagnée d'une lettre de motivation et d'un CV, avant le </w:t>
      </w:r>
      <w:r w:rsidR="002C5986" w:rsidRPr="0056096B">
        <w:rPr>
          <w:rFonts w:ascii="Barlow" w:eastAsia="Times New Roman" w:hAnsi="Barlow" w:cs="Calibri"/>
          <w:kern w:val="0"/>
          <w:sz w:val="22"/>
          <w:szCs w:val="22"/>
          <w:lang w:eastAsia="fr-FR"/>
          <w14:ligatures w14:val="none"/>
        </w:rPr>
        <w:t>06 juillet</w:t>
      </w:r>
      <w:r w:rsidRPr="0056096B">
        <w:rPr>
          <w:rFonts w:ascii="Barlow" w:eastAsia="Times New Roman" w:hAnsi="Barlow" w:cs="Calibri"/>
          <w:kern w:val="0"/>
          <w:sz w:val="22"/>
          <w:szCs w:val="22"/>
          <w:lang w:eastAsia="fr-FR"/>
          <w14:ligatures w14:val="none"/>
        </w:rPr>
        <w:t xml:space="preserve"> 2025, à Madame le Maire de la Ville de Biarritz – Direction des Ressources Humaines, BP 58, 64202 BIARRITZ Cedex, ou par e-mail à rh.candidatures@biarritz.fr</w:t>
      </w:r>
    </w:p>
    <w:p w14:paraId="307AC36C" w14:textId="77777777" w:rsidR="002E0B9B" w:rsidRPr="0056096B" w:rsidRDefault="002E0B9B" w:rsidP="002E0B9B">
      <w:pPr>
        <w:ind w:left="6379" w:hanging="1417"/>
        <w:rPr>
          <w:rFonts w:ascii="Barlow" w:hAnsi="Barlow" w:cs="Calibri"/>
          <w:b/>
          <w:smallCaps/>
          <w:sz w:val="22"/>
          <w:szCs w:val="22"/>
        </w:rPr>
      </w:pPr>
    </w:p>
    <w:p w14:paraId="70E4E63F" w14:textId="77777777" w:rsidR="002E0B9B" w:rsidRDefault="002E0B9B" w:rsidP="002E0B9B">
      <w:pPr>
        <w:ind w:left="6379" w:hanging="1417"/>
        <w:rPr>
          <w:rFonts w:ascii="Barlow" w:hAnsi="Barlow" w:cs="Calibri"/>
          <w:b/>
          <w:smallCaps/>
          <w:szCs w:val="22"/>
        </w:rPr>
      </w:pPr>
    </w:p>
    <w:p w14:paraId="026168A9" w14:textId="77777777" w:rsidR="002E0B9B" w:rsidRDefault="002E0B9B" w:rsidP="002E0B9B">
      <w:pPr>
        <w:ind w:left="6379" w:hanging="1417"/>
        <w:rPr>
          <w:rFonts w:ascii="Barlow" w:hAnsi="Barlow" w:cs="Calibri"/>
          <w:b/>
          <w:smallCaps/>
          <w:szCs w:val="22"/>
        </w:rPr>
      </w:pPr>
    </w:p>
    <w:p w14:paraId="7A08D682" w14:textId="77777777" w:rsidR="002E0B9B" w:rsidRDefault="002E0B9B" w:rsidP="002E0B9B">
      <w:pPr>
        <w:ind w:left="6379" w:hanging="1417"/>
        <w:rPr>
          <w:rFonts w:ascii="Barlow" w:hAnsi="Barlow" w:cs="Calibri"/>
          <w:b/>
          <w:smallCaps/>
          <w:szCs w:val="22"/>
        </w:rPr>
      </w:pPr>
    </w:p>
    <w:p w14:paraId="6EFCEEA5" w14:textId="77777777" w:rsidR="002E0B9B" w:rsidRDefault="002E0B9B" w:rsidP="002E0B9B">
      <w:pPr>
        <w:ind w:left="6379" w:hanging="1417"/>
        <w:rPr>
          <w:rFonts w:ascii="Barlow" w:hAnsi="Barlow" w:cs="Calibri"/>
          <w:b/>
          <w:smallCaps/>
          <w:szCs w:val="22"/>
        </w:rPr>
      </w:pPr>
    </w:p>
    <w:p w14:paraId="7F519F91" w14:textId="77777777" w:rsidR="002E0B9B" w:rsidRDefault="002E0B9B" w:rsidP="002E0B9B">
      <w:pPr>
        <w:ind w:left="6379" w:hanging="1417"/>
        <w:rPr>
          <w:rFonts w:ascii="Barlow" w:hAnsi="Barlow" w:cs="Calibri"/>
          <w:b/>
          <w:smallCaps/>
          <w:szCs w:val="22"/>
        </w:rPr>
      </w:pPr>
    </w:p>
    <w:p w14:paraId="79AFE92C" w14:textId="77777777" w:rsidR="002E0B9B" w:rsidRDefault="002E0B9B" w:rsidP="002E0B9B">
      <w:pPr>
        <w:ind w:left="6379" w:hanging="1417"/>
        <w:rPr>
          <w:rFonts w:ascii="Barlow" w:hAnsi="Barlow" w:cs="Calibri"/>
          <w:b/>
          <w:smallCaps/>
          <w:szCs w:val="22"/>
        </w:rPr>
      </w:pPr>
    </w:p>
    <w:p w14:paraId="0666D117" w14:textId="79638345" w:rsidR="002E0B9B" w:rsidRPr="001C1A66" w:rsidRDefault="002E0B9B" w:rsidP="002E0B9B">
      <w:pPr>
        <w:ind w:left="6379" w:hanging="1417"/>
        <w:rPr>
          <w:rFonts w:ascii="Barlow" w:hAnsi="Barlow" w:cs="Calibri"/>
          <w:b/>
          <w:smallCaps/>
          <w:szCs w:val="22"/>
        </w:rPr>
      </w:pPr>
      <w:r w:rsidRPr="001C1A66">
        <w:rPr>
          <w:rFonts w:ascii="Barlow" w:hAnsi="Barlow" w:cs="Calibri"/>
          <w:b/>
          <w:smallCaps/>
          <w:szCs w:val="22"/>
        </w:rPr>
        <w:t>Anne PINATEL</w:t>
      </w:r>
    </w:p>
    <w:p w14:paraId="31700173" w14:textId="77777777" w:rsidR="002E0B9B" w:rsidRPr="001C1A66" w:rsidRDefault="002E0B9B" w:rsidP="002E0B9B">
      <w:pPr>
        <w:ind w:left="6379" w:hanging="1417"/>
        <w:rPr>
          <w:rFonts w:ascii="Barlow" w:hAnsi="Barlow" w:cs="Calibri"/>
          <w:b/>
          <w:smallCaps/>
          <w:szCs w:val="22"/>
        </w:rPr>
      </w:pPr>
      <w:r w:rsidRPr="001C1A66">
        <w:rPr>
          <w:rFonts w:ascii="Barlow" w:hAnsi="Barlow" w:cs="Calibri"/>
          <w:b/>
          <w:smallCaps/>
          <w:szCs w:val="22"/>
        </w:rPr>
        <w:t>Adjointe au Maire</w:t>
      </w:r>
    </w:p>
    <w:p w14:paraId="30F4650E" w14:textId="77777777" w:rsidR="002E0B9B" w:rsidRPr="001C1A66" w:rsidRDefault="002E0B9B" w:rsidP="002E0B9B">
      <w:pPr>
        <w:ind w:left="6379" w:hanging="1417"/>
        <w:rPr>
          <w:rFonts w:ascii="Barlow" w:hAnsi="Barlow" w:cs="Calibri"/>
          <w:b/>
          <w:smallCaps/>
          <w:szCs w:val="22"/>
        </w:rPr>
      </w:pPr>
      <w:r w:rsidRPr="001C1A66">
        <w:rPr>
          <w:rFonts w:ascii="Barlow" w:hAnsi="Barlow" w:cs="Calibri"/>
          <w:b/>
          <w:smallCaps/>
          <w:szCs w:val="22"/>
        </w:rPr>
        <w:t>Déléguée aux Ressources Humaines</w:t>
      </w:r>
    </w:p>
    <w:p w14:paraId="3DC33F79" w14:textId="77777777" w:rsidR="002E0B9B" w:rsidRPr="00785410" w:rsidRDefault="002E0B9B" w:rsidP="00EA4C96">
      <w:pPr>
        <w:jc w:val="both"/>
        <w:rPr>
          <w:rFonts w:ascii="Barlow" w:hAnsi="Barlow"/>
        </w:rPr>
      </w:pPr>
    </w:p>
    <w:p w14:paraId="6B6D3194" w14:textId="77777777" w:rsidR="00785410" w:rsidRPr="005E1F5F" w:rsidRDefault="00785410" w:rsidP="00EA4C96">
      <w:pPr>
        <w:jc w:val="both"/>
        <w:rPr>
          <w:rFonts w:ascii="Barlow" w:hAnsi="Barlow"/>
        </w:rPr>
      </w:pPr>
    </w:p>
    <w:sectPr w:rsidR="00785410" w:rsidRPr="005E1F5F" w:rsidSect="00EA4C96">
      <w:headerReference w:type="default" r:id="rId7"/>
      <w:footerReference w:type="default" r:id="rId8"/>
      <w:pgSz w:w="11906" w:h="16838"/>
      <w:pgMar w:top="1417" w:right="1417" w:bottom="1417" w:left="1417" w:header="4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7E2C2" w14:textId="77777777" w:rsidR="003C1A7C" w:rsidRDefault="003C1A7C" w:rsidP="00254F57">
      <w:r>
        <w:separator/>
      </w:r>
    </w:p>
  </w:endnote>
  <w:endnote w:type="continuationSeparator" w:id="0">
    <w:p w14:paraId="31843DE3" w14:textId="77777777" w:rsidR="003C1A7C" w:rsidRDefault="003C1A7C" w:rsidP="0025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w:panose1 w:val="000005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ED1C0" w14:textId="77777777" w:rsidR="00254F57" w:rsidRPr="00EA4C96" w:rsidRDefault="00254F57" w:rsidP="00EA4C96">
    <w:pPr>
      <w:pStyle w:val="Pieddepage"/>
      <w:rPr>
        <w:rFonts w:ascii="Barlow" w:hAnsi="Barlow"/>
        <w:color w:val="002060"/>
        <w:sz w:val="21"/>
        <w:szCs w:val="21"/>
      </w:rPr>
    </w:pPr>
    <w:r w:rsidRPr="00EA4C96">
      <w:rPr>
        <w:rFonts w:ascii="Barlow" w:hAnsi="Barlow"/>
        <w:color w:val="002060"/>
        <w:sz w:val="21"/>
        <w:szCs w:val="21"/>
      </w:rPr>
      <w:t>Hôtel de Ville, 12 avenue Edouard VII, 64200 Biarritz</w:t>
    </w:r>
  </w:p>
  <w:p w14:paraId="5E816999" w14:textId="71B17F20" w:rsidR="00254F57" w:rsidRPr="00EA4C96" w:rsidRDefault="00EA4C96" w:rsidP="00EA4C96">
    <w:pPr>
      <w:pStyle w:val="Pieddepage"/>
      <w:rPr>
        <w:rFonts w:ascii="Barlow" w:hAnsi="Barlow"/>
        <w:color w:val="002060"/>
        <w:sz w:val="21"/>
        <w:szCs w:val="21"/>
      </w:rPr>
    </w:pPr>
    <w:r w:rsidRPr="00EA4C96">
      <w:rPr>
        <w:rFonts w:ascii="Barlow" w:hAnsi="Barlow"/>
        <w:noProof/>
        <w:color w:val="002060"/>
        <w:sz w:val="21"/>
        <w:szCs w:val="21"/>
      </w:rPr>
      <w:drawing>
        <wp:anchor distT="0" distB="0" distL="114300" distR="114300" simplePos="0" relativeHeight="251658240" behindDoc="1" locked="0" layoutInCell="1" allowOverlap="1" wp14:anchorId="519FF37D" wp14:editId="004CEADD">
          <wp:simplePos x="0" y="0"/>
          <wp:positionH relativeFrom="column">
            <wp:posOffset>281305</wp:posOffset>
          </wp:positionH>
          <wp:positionV relativeFrom="paragraph">
            <wp:posOffset>-109855</wp:posOffset>
          </wp:positionV>
          <wp:extent cx="542925" cy="233680"/>
          <wp:effectExtent l="0" t="0" r="3175" b="0"/>
          <wp:wrapTight wrapText="bothSides">
            <wp:wrapPolygon edited="0">
              <wp:start x="0" y="0"/>
              <wp:lineTo x="0" y="9391"/>
              <wp:lineTo x="9095" y="18783"/>
              <wp:lineTo x="9095" y="19957"/>
              <wp:lineTo x="12126" y="19957"/>
              <wp:lineTo x="12126" y="18783"/>
              <wp:lineTo x="21221" y="9391"/>
              <wp:lineTo x="21221" y="0"/>
              <wp:lineTo x="0" y="0"/>
            </wp:wrapPolygon>
          </wp:wrapTight>
          <wp:docPr id="978327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27332"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233680"/>
                  </a:xfrm>
                  <a:prstGeom prst="rect">
                    <a:avLst/>
                  </a:prstGeom>
                </pic:spPr>
              </pic:pic>
            </a:graphicData>
          </a:graphic>
          <wp14:sizeRelH relativeFrom="page">
            <wp14:pctWidth>0</wp14:pctWidth>
          </wp14:sizeRelH>
          <wp14:sizeRelV relativeFrom="page">
            <wp14:pctHeight>0</wp14:pctHeight>
          </wp14:sizeRelV>
        </wp:anchor>
      </w:drawing>
    </w:r>
    <w:r>
      <w:rPr>
        <w:rFonts w:ascii="Barlow" w:hAnsi="Barlow"/>
        <w:color w:val="002060"/>
        <w:sz w:val="21"/>
        <w:szCs w:val="21"/>
      </w:rPr>
      <w:t xml:space="preserve"> </w:t>
    </w:r>
    <w:r w:rsidR="00254F57" w:rsidRPr="00EA4C96">
      <w:rPr>
        <w:rFonts w:ascii="Barlow" w:hAnsi="Barlow"/>
        <w:color w:val="002060"/>
        <w:sz w:val="21"/>
        <w:szCs w:val="21"/>
      </w:rPr>
      <w:t xml:space="preserve">Pôle Ressources Humaines – 05 59 41 39 84 </w:t>
    </w:r>
    <w:r w:rsidRPr="00EA4C96">
      <w:rPr>
        <w:rFonts w:ascii="Barlow" w:hAnsi="Barlow"/>
        <w:color w:val="002060"/>
        <w:sz w:val="21"/>
        <w:szCs w:val="21"/>
      </w:rPr>
      <w:t>–</w:t>
    </w:r>
    <w:r w:rsidR="00254F57" w:rsidRPr="00EA4C96">
      <w:rPr>
        <w:rFonts w:ascii="Barlow" w:hAnsi="Barlow"/>
        <w:color w:val="002060"/>
        <w:sz w:val="21"/>
        <w:szCs w:val="21"/>
      </w:rPr>
      <w:t xml:space="preserve"> </w:t>
    </w:r>
    <w:r w:rsidRPr="00EA4C96">
      <w:rPr>
        <w:rFonts w:ascii="Barlow" w:hAnsi="Barlow"/>
        <w:color w:val="002060"/>
        <w:sz w:val="21"/>
        <w:szCs w:val="21"/>
      </w:rPr>
      <w:t>rh.</w:t>
    </w:r>
    <w:r w:rsidR="00B105FC">
      <w:rPr>
        <w:rFonts w:ascii="Barlow" w:hAnsi="Barlow"/>
        <w:color w:val="002060"/>
        <w:sz w:val="21"/>
        <w:szCs w:val="21"/>
      </w:rPr>
      <w:t>candidatures</w:t>
    </w:r>
    <w:r w:rsidRPr="00EA4C96">
      <w:rPr>
        <w:rFonts w:ascii="Barlow" w:hAnsi="Barlow"/>
        <w:color w:val="002060"/>
        <w:sz w:val="21"/>
        <w:szCs w:val="21"/>
      </w:rPr>
      <w:t xml:space="preserve">@biarritz.fr – </w:t>
    </w:r>
    <w:r w:rsidRPr="00EA4C96">
      <w:rPr>
        <w:rFonts w:ascii="Barlow" w:hAnsi="Barlow"/>
        <w:b/>
        <w:bCs/>
        <w:color w:val="002060"/>
        <w:sz w:val="21"/>
        <w:szCs w:val="21"/>
      </w:rPr>
      <w:t>biarritz.fr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BAEEC" w14:textId="77777777" w:rsidR="003C1A7C" w:rsidRDefault="003C1A7C" w:rsidP="00254F57">
      <w:r>
        <w:separator/>
      </w:r>
    </w:p>
  </w:footnote>
  <w:footnote w:type="continuationSeparator" w:id="0">
    <w:p w14:paraId="50ACAC2E" w14:textId="77777777" w:rsidR="003C1A7C" w:rsidRDefault="003C1A7C" w:rsidP="00254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B4D6" w14:textId="77777777" w:rsidR="00EA4C96" w:rsidRDefault="00EA4C96" w:rsidP="00EA4C96">
    <w:pPr>
      <w:pStyle w:val="En-tte"/>
      <w:jc w:val="center"/>
    </w:pPr>
    <w:r>
      <w:rPr>
        <w:noProof/>
      </w:rPr>
      <w:drawing>
        <wp:inline distT="0" distB="0" distL="0" distR="0" wp14:anchorId="54C9A3DB" wp14:editId="569FF5A7">
          <wp:extent cx="1381125" cy="1527885"/>
          <wp:effectExtent l="0" t="0" r="0" b="0"/>
          <wp:docPr id="12550223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22369" name="Image 1255022369"/>
                  <pic:cNvPicPr/>
                </pic:nvPicPr>
                <pic:blipFill>
                  <a:blip r:embed="rId1">
                    <a:extLst>
                      <a:ext uri="{28A0092B-C50C-407E-A947-70E740481C1C}">
                        <a14:useLocalDpi xmlns:a14="http://schemas.microsoft.com/office/drawing/2010/main" val="0"/>
                      </a:ext>
                    </a:extLst>
                  </a:blip>
                  <a:stretch>
                    <a:fillRect/>
                  </a:stretch>
                </pic:blipFill>
                <pic:spPr>
                  <a:xfrm>
                    <a:off x="0" y="0"/>
                    <a:ext cx="1410388" cy="1560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3F8D"/>
    <w:multiLevelType w:val="hybridMultilevel"/>
    <w:tmpl w:val="A25C5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2F48DC"/>
    <w:multiLevelType w:val="multilevel"/>
    <w:tmpl w:val="D3946A8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0AE5BD2"/>
    <w:multiLevelType w:val="multilevel"/>
    <w:tmpl w:val="994EF0C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D7A3662"/>
    <w:multiLevelType w:val="hybridMultilevel"/>
    <w:tmpl w:val="E9921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69407101">
    <w:abstractNumId w:val="3"/>
  </w:num>
  <w:num w:numId="2" w16cid:durableId="231042885">
    <w:abstractNumId w:val="0"/>
  </w:num>
  <w:num w:numId="3" w16cid:durableId="749041824">
    <w:abstractNumId w:val="2"/>
  </w:num>
  <w:num w:numId="4" w16cid:durableId="1731885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F57"/>
    <w:rsid w:val="000037B9"/>
    <w:rsid w:val="000A1EC5"/>
    <w:rsid w:val="00254F57"/>
    <w:rsid w:val="002C5986"/>
    <w:rsid w:val="002E0B9B"/>
    <w:rsid w:val="003C1A7C"/>
    <w:rsid w:val="00485FCD"/>
    <w:rsid w:val="0056096B"/>
    <w:rsid w:val="00572CCE"/>
    <w:rsid w:val="005E1F5F"/>
    <w:rsid w:val="00733508"/>
    <w:rsid w:val="00785410"/>
    <w:rsid w:val="007C3602"/>
    <w:rsid w:val="00822E7E"/>
    <w:rsid w:val="00A0567A"/>
    <w:rsid w:val="00A20E84"/>
    <w:rsid w:val="00A3436D"/>
    <w:rsid w:val="00AF586B"/>
    <w:rsid w:val="00B105FC"/>
    <w:rsid w:val="00B7053D"/>
    <w:rsid w:val="00BB7940"/>
    <w:rsid w:val="00C16F42"/>
    <w:rsid w:val="00C27739"/>
    <w:rsid w:val="00D36C73"/>
    <w:rsid w:val="00EA4C96"/>
    <w:rsid w:val="00EB081F"/>
    <w:rsid w:val="00F934BC"/>
    <w:rsid w:val="00FE6D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B63CD"/>
  <w15:chartTrackingRefBased/>
  <w15:docId w15:val="{E65CCEB2-2215-0949-AF2C-A5918871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4F57"/>
    <w:pPr>
      <w:tabs>
        <w:tab w:val="center" w:pos="4536"/>
        <w:tab w:val="right" w:pos="9072"/>
      </w:tabs>
    </w:pPr>
  </w:style>
  <w:style w:type="character" w:customStyle="1" w:styleId="En-tteCar">
    <w:name w:val="En-tête Car"/>
    <w:basedOn w:val="Policepardfaut"/>
    <w:link w:val="En-tte"/>
    <w:uiPriority w:val="99"/>
    <w:rsid w:val="00254F57"/>
  </w:style>
  <w:style w:type="paragraph" w:styleId="Pieddepage">
    <w:name w:val="footer"/>
    <w:basedOn w:val="Normal"/>
    <w:link w:val="PieddepageCar"/>
    <w:uiPriority w:val="99"/>
    <w:unhideWhenUsed/>
    <w:rsid w:val="00254F57"/>
    <w:pPr>
      <w:tabs>
        <w:tab w:val="center" w:pos="4536"/>
        <w:tab w:val="right" w:pos="9072"/>
      </w:tabs>
    </w:pPr>
  </w:style>
  <w:style w:type="character" w:customStyle="1" w:styleId="PieddepageCar">
    <w:name w:val="Pied de page Car"/>
    <w:basedOn w:val="Policepardfaut"/>
    <w:link w:val="Pieddepage"/>
    <w:uiPriority w:val="99"/>
    <w:rsid w:val="00254F57"/>
  </w:style>
  <w:style w:type="character" w:styleId="Lienhypertexte">
    <w:name w:val="Hyperlink"/>
    <w:basedOn w:val="Policepardfaut"/>
    <w:uiPriority w:val="99"/>
    <w:unhideWhenUsed/>
    <w:rsid w:val="00EA4C96"/>
    <w:rPr>
      <w:color w:val="0563C1" w:themeColor="hyperlink"/>
      <w:u w:val="single"/>
    </w:rPr>
  </w:style>
  <w:style w:type="character" w:styleId="Mentionnonrsolue">
    <w:name w:val="Unresolved Mention"/>
    <w:basedOn w:val="Policepardfaut"/>
    <w:uiPriority w:val="99"/>
    <w:semiHidden/>
    <w:unhideWhenUsed/>
    <w:rsid w:val="00EA4C96"/>
    <w:rPr>
      <w:color w:val="605E5C"/>
      <w:shd w:val="clear" w:color="auto" w:fill="E1DFDD"/>
    </w:rPr>
  </w:style>
  <w:style w:type="paragraph" w:styleId="Paragraphedeliste">
    <w:name w:val="List Paragraph"/>
    <w:basedOn w:val="Normal"/>
    <w:qFormat/>
    <w:rsid w:val="00485F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00875">
      <w:bodyDiv w:val="1"/>
      <w:marLeft w:val="0"/>
      <w:marRight w:val="0"/>
      <w:marTop w:val="0"/>
      <w:marBottom w:val="0"/>
      <w:divBdr>
        <w:top w:val="none" w:sz="0" w:space="0" w:color="auto"/>
        <w:left w:val="none" w:sz="0" w:space="0" w:color="auto"/>
        <w:bottom w:val="none" w:sz="0" w:space="0" w:color="auto"/>
        <w:right w:val="none" w:sz="0" w:space="0" w:color="auto"/>
      </w:divBdr>
    </w:div>
    <w:div w:id="204559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601</Words>
  <Characters>3309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 Oceane</dc:creator>
  <cp:keywords/>
  <dc:description/>
  <cp:lastModifiedBy>FESCAU Helene</cp:lastModifiedBy>
  <cp:revision>5</cp:revision>
  <dcterms:created xsi:type="dcterms:W3CDTF">2025-03-07T15:08:00Z</dcterms:created>
  <dcterms:modified xsi:type="dcterms:W3CDTF">2025-06-17T14:40:00Z</dcterms:modified>
</cp:coreProperties>
</file>